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b/>
          <w:bCs/>
          <w:sz w:val="24"/>
        </w:rPr>
      </w:pPr>
      <w:r>
        <w:rPr>
          <w:rFonts w:hint="eastAsia"/>
          <w:b/>
          <w:bCs/>
          <w:sz w:val="28"/>
          <w:szCs w:val="28"/>
        </w:rPr>
        <w:t>成果名称及技术相关介绍</w:t>
      </w:r>
      <w:bookmarkStart w:id="0" w:name="_GoBack"/>
      <w:bookmarkEnd w:id="0"/>
    </w:p>
    <w:p>
      <w:pPr>
        <w:spacing w:after="156" w:afterLines="50" w:line="360" w:lineRule="auto"/>
        <w:rPr>
          <w:sz w:val="24"/>
        </w:rPr>
      </w:pPr>
      <w:r>
        <w:rPr>
          <w:rFonts w:hint="eastAsia"/>
          <w:b/>
          <w:bCs/>
          <w:sz w:val="24"/>
        </w:rPr>
        <w:t>成果名称：一种新型肠梗阻导管</w:t>
      </w:r>
    </w:p>
    <w:p>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pPr>
        <w:spacing w:after="62" w:afterLines="20"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肠梗阻患者因胃肠动力不足，出现胃排空障碍及肠梗阻问题，现有的肠梗阻导管只有肠减压功能，但对于胃排空障碍（胃潴留）没有减压效果，导致患者需要同时置入胃管和肠梗阻导管。增加患者的痛苦，也给患者增加了经济负担。而且肠梗阻的患者因不能经口进食，导致患者的营养不足，目前现有的肠梗阻导管不具备肠内营养通路，不能经导管给予肠内营养。</w:t>
      </w:r>
    </w:p>
    <w:p>
      <w:pPr>
        <w:spacing w:after="62" w:afterLines="20" w:line="360" w:lineRule="auto"/>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新型肠梗阻导管同时具有胃减压和肠减压的双重功能，并且增加了肠内营养的专用通路，达到既减压又可给予营养的双重作用，为肠梗阻的患者尤其是结直肠癌腹膜转移围术期甚至是终末期的患者提供新的治疗通路。可以改善患者的舒适度、减少经济压力。</w:t>
      </w:r>
    </w:p>
    <w:p>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本新型实用装置拟在条件成熟的情况下，进一步申请发明专利。</w:t>
      </w:r>
    </w:p>
    <w:p>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NjRjMGJmODkyMjJmNmRhNGQ1MWMxZGYzMmZlZDAifQ=="/>
  </w:docVars>
  <w:rsids>
    <w:rsidRoot w:val="0D694BDF"/>
    <w:rsid w:val="000F5086"/>
    <w:rsid w:val="001E61D2"/>
    <w:rsid w:val="002B0769"/>
    <w:rsid w:val="002B7C82"/>
    <w:rsid w:val="00316065"/>
    <w:rsid w:val="00347F80"/>
    <w:rsid w:val="005E6C3C"/>
    <w:rsid w:val="00687D60"/>
    <w:rsid w:val="008E2F08"/>
    <w:rsid w:val="00AF414D"/>
    <w:rsid w:val="09C676BC"/>
    <w:rsid w:val="0D694BDF"/>
    <w:rsid w:val="2D53381B"/>
    <w:rsid w:val="4039796D"/>
    <w:rsid w:val="45F66658"/>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Words>
  <Characters>246</Characters>
  <Lines>2</Lines>
  <Paragraphs>1</Paragraphs>
  <TotalTime>16</TotalTime>
  <ScaleCrop>false</ScaleCrop>
  <LinksUpToDate>false</LinksUpToDate>
  <CharactersWithSpaces>287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初丽丽</cp:lastModifiedBy>
  <dcterms:modified xsi:type="dcterms:W3CDTF">2024-05-27T03:59:58Z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BA651E5DB138459CBF1AF3B825D594A3_13</vt:lpwstr>
  </property>
</Properties>
</file>