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4EE" w:rsidRDefault="004B64EE">
      <w:pPr>
        <w:jc w:val="center"/>
        <w:rPr>
          <w:rFonts w:ascii="方正小标宋简体" w:eastAsia="方正小标宋简体" w:hAnsi="方正小标宋简体" w:cs="方正小标宋简体"/>
          <w:sz w:val="84"/>
          <w:szCs w:val="84"/>
        </w:rPr>
      </w:pPr>
    </w:p>
    <w:p w:rsidR="000609EF" w:rsidRDefault="009717A9">
      <w:pPr>
        <w:jc w:val="center"/>
        <w:rPr>
          <w:rFonts w:ascii="黑体" w:eastAsia="黑体" w:hAnsi="黑体" w:cs="方正小标宋简体"/>
          <w:sz w:val="44"/>
          <w:szCs w:val="44"/>
        </w:rPr>
      </w:pPr>
      <w:bookmarkStart w:id="0" w:name="PO_title"/>
      <w:r>
        <w:rPr>
          <w:rFonts w:ascii="方正小标宋简体" w:eastAsia="方正小标宋简体" w:hAnsi="方正小标宋简体" w:cs="方正小标宋简体" w:hint="eastAsia"/>
          <w:sz w:val="44"/>
          <w:szCs w:val="44"/>
        </w:rPr>
        <w:t xml:space="preserve"> </w:t>
      </w:r>
      <w:r>
        <w:rPr>
          <w:rFonts w:ascii="黑体" w:eastAsia="黑体" w:hAnsi="黑体" w:cs="方正小标宋简体"/>
          <w:sz w:val="44"/>
          <w:szCs w:val="44"/>
        </w:rPr>
        <w:t>20</w:t>
      </w:r>
      <w:bookmarkEnd w:id="0"/>
      <w:r w:rsidR="000609EF">
        <w:rPr>
          <w:rFonts w:ascii="黑体" w:eastAsia="黑体" w:hAnsi="黑体" w:cs="方正小标宋简体"/>
          <w:sz w:val="44"/>
          <w:szCs w:val="44"/>
        </w:rPr>
        <w:t>20</w:t>
      </w:r>
      <w:r>
        <w:rPr>
          <w:rFonts w:ascii="黑体" w:eastAsia="黑体" w:hAnsi="黑体" w:cs="方正小标宋简体" w:hint="eastAsia"/>
          <w:sz w:val="44"/>
          <w:szCs w:val="44"/>
        </w:rPr>
        <w:t>年</w:t>
      </w:r>
    </w:p>
    <w:p w:rsidR="004B64EE" w:rsidRDefault="00171FA7">
      <w:pPr>
        <w:jc w:val="center"/>
        <w:rPr>
          <w:rFonts w:ascii="方正小标宋简体" w:eastAsia="方正小标宋简体" w:hAnsi="方正小标宋简体" w:cs="方正小标宋简体"/>
          <w:sz w:val="44"/>
          <w:szCs w:val="44"/>
        </w:rPr>
        <w:sectPr w:rsidR="004B64EE">
          <w:pgSz w:w="11906" w:h="16838"/>
          <w:pgMar w:top="1440" w:right="1800" w:bottom="1440" w:left="1800" w:header="851" w:footer="992" w:gutter="0"/>
          <w:cols w:space="720"/>
          <w:docGrid w:type="lines" w:linePitch="312"/>
        </w:sectPr>
      </w:pPr>
      <w:r w:rsidRPr="00171FA7">
        <w:rPr>
          <w:rFonts w:ascii="黑体" w:eastAsia="黑体" w:hAnsi="黑体" w:cs="方正小标宋简体" w:hint="eastAsia"/>
          <w:sz w:val="44"/>
          <w:szCs w:val="44"/>
        </w:rPr>
        <w:t>广东省胃肠病学研究所</w:t>
      </w:r>
      <w:r w:rsidR="009717A9">
        <w:rPr>
          <w:rFonts w:ascii="黑体" w:eastAsia="黑体" w:hAnsi="黑体" w:cs="方正小标宋简体" w:hint="eastAsia"/>
          <w:sz w:val="44"/>
          <w:szCs w:val="44"/>
        </w:rPr>
        <w:t>部门预算</w:t>
      </w:r>
    </w:p>
    <w:p w:rsidR="004B64EE" w:rsidRDefault="009717A9">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 录</w:t>
      </w:r>
    </w:p>
    <w:p w:rsidR="004B64EE" w:rsidRDefault="009717A9">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第一部分 </w:t>
      </w:r>
      <w:r>
        <w:rPr>
          <w:rFonts w:ascii="黑体" w:eastAsia="黑体" w:hAnsi="黑体" w:cs="黑体"/>
          <w:b/>
          <w:sz w:val="32"/>
          <w:szCs w:val="32"/>
        </w:rPr>
        <w:t xml:space="preserve"> </w:t>
      </w:r>
      <w:bookmarkStart w:id="1" w:name="PO_dirDivName1"/>
      <w:r>
        <w:rPr>
          <w:rFonts w:ascii="黑体" w:eastAsia="黑体" w:hAnsi="黑体" w:cs="黑体" w:hint="eastAsia"/>
          <w:b/>
          <w:sz w:val="32"/>
          <w:szCs w:val="32"/>
        </w:rPr>
        <w:t xml:space="preserve"> </w:t>
      </w:r>
      <w:bookmarkEnd w:id="1"/>
      <w:r w:rsidR="00171FA7" w:rsidRPr="00171FA7">
        <w:rPr>
          <w:rFonts w:ascii="黑体" w:eastAsia="黑体" w:hAnsi="黑体" w:cs="黑体" w:hint="eastAsia"/>
          <w:b/>
          <w:sz w:val="32"/>
          <w:szCs w:val="32"/>
        </w:rPr>
        <w:t>广东省胃肠病学研究所</w:t>
      </w:r>
      <w:r>
        <w:rPr>
          <w:rFonts w:ascii="黑体" w:eastAsia="黑体" w:hAnsi="黑体" w:cs="黑体" w:hint="eastAsia"/>
          <w:b/>
          <w:sz w:val="32"/>
          <w:szCs w:val="32"/>
        </w:rPr>
        <w:t>概况</w:t>
      </w:r>
    </w:p>
    <w:p w:rsidR="004B64EE" w:rsidRDefault="009717A9">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4B64EE" w:rsidRDefault="009717A9">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4B64EE" w:rsidRDefault="009717A9">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 xml:space="preserve">第二部分  </w:t>
      </w:r>
      <w:bookmarkStart w:id="2" w:name="PO_Year1"/>
      <w:r>
        <w:rPr>
          <w:rFonts w:ascii="黑体" w:eastAsia="黑体" w:hAnsi="黑体" w:cs="黑体"/>
          <w:b/>
          <w:sz w:val="32"/>
          <w:szCs w:val="32"/>
        </w:rPr>
        <w:t xml:space="preserve"> </w:t>
      </w:r>
      <w:r w:rsidR="000609EF">
        <w:rPr>
          <w:rFonts w:ascii="黑体" w:eastAsia="黑体" w:hAnsi="黑体" w:cs="黑体"/>
          <w:b/>
          <w:sz w:val="32"/>
          <w:szCs w:val="32"/>
        </w:rPr>
        <w:t>2020</w:t>
      </w:r>
      <w:r>
        <w:rPr>
          <w:rFonts w:ascii="黑体" w:eastAsia="黑体" w:hAnsi="黑体" w:cs="黑体"/>
          <w:b/>
          <w:sz w:val="32"/>
          <w:szCs w:val="32"/>
        </w:rPr>
        <w:t xml:space="preserve"> </w:t>
      </w:r>
      <w:bookmarkEnd w:id="2"/>
      <w:r>
        <w:rPr>
          <w:rFonts w:ascii="黑体" w:eastAsia="黑体" w:hAnsi="黑体" w:cs="黑体" w:hint="eastAsia"/>
          <w:b/>
          <w:sz w:val="32"/>
          <w:szCs w:val="32"/>
        </w:rPr>
        <w:t>年部门预算表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六、一般公共预算基本支出情况表（按经济分类款级科目）</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七、</w:t>
      </w:r>
      <w:r w:rsidR="00CA4CB8">
        <w:rPr>
          <w:rFonts w:ascii="黑体" w:eastAsia="黑体" w:hAnsi="黑体" w:cs="仿宋_GB2312" w:hint="eastAsia"/>
          <w:sz w:val="32"/>
          <w:szCs w:val="32"/>
        </w:rPr>
        <w:t>预算</w:t>
      </w:r>
      <w:r>
        <w:rPr>
          <w:rFonts w:ascii="黑体" w:eastAsia="黑体" w:hAnsi="黑体" w:cs="仿宋_GB2312" w:hint="eastAsia"/>
          <w:sz w:val="32"/>
          <w:szCs w:val="32"/>
        </w:rPr>
        <w:t>拨款安排的行政经费及“三公”经费预算表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
    <w:p w:rsidR="00CA4CB8" w:rsidRPr="00CA4CB8" w:rsidRDefault="00CA4CB8" w:rsidP="00CA4CB8">
      <w:pPr>
        <w:ind w:firstLineChars="200" w:firstLine="640"/>
        <w:rPr>
          <w:rFonts w:ascii="黑体" w:eastAsia="黑体" w:hAnsi="黑体" w:cs="仿宋_GB2312"/>
          <w:sz w:val="32"/>
          <w:szCs w:val="32"/>
        </w:rPr>
      </w:pPr>
      <w:r w:rsidRPr="00CA4CB8">
        <w:rPr>
          <w:rFonts w:ascii="黑体" w:eastAsia="黑体" w:hAnsi="黑体" w:cs="仿宋_GB2312" w:hint="eastAsia"/>
          <w:sz w:val="32"/>
          <w:szCs w:val="32"/>
        </w:rPr>
        <w:t>九、一般公共预算项目支出情况表（按经济分类科目）</w:t>
      </w:r>
    </w:p>
    <w:p w:rsidR="00CA4CB8" w:rsidRPr="00CA4CB8" w:rsidRDefault="00CA4CB8" w:rsidP="00CA4CB8">
      <w:pPr>
        <w:ind w:firstLineChars="200" w:firstLine="640"/>
        <w:rPr>
          <w:rFonts w:ascii="黑体" w:eastAsia="黑体" w:hAnsi="黑体" w:cs="仿宋_GB2312"/>
          <w:sz w:val="32"/>
          <w:szCs w:val="32"/>
        </w:rPr>
      </w:pPr>
      <w:r w:rsidRPr="00CA4CB8">
        <w:rPr>
          <w:rFonts w:ascii="黑体" w:eastAsia="黑体" w:hAnsi="黑体" w:cs="仿宋_GB2312" w:hint="eastAsia"/>
          <w:sz w:val="32"/>
          <w:szCs w:val="32"/>
        </w:rPr>
        <w:t>十、部门预算基本支出预算表</w:t>
      </w:r>
    </w:p>
    <w:p w:rsidR="00CA4CB8" w:rsidRDefault="00CA4CB8" w:rsidP="00CA4CB8">
      <w:pPr>
        <w:ind w:firstLineChars="200" w:firstLine="640"/>
        <w:rPr>
          <w:rFonts w:ascii="黑体" w:eastAsia="黑体" w:hAnsi="黑体" w:cs="仿宋_GB2312"/>
          <w:sz w:val="32"/>
          <w:szCs w:val="32"/>
        </w:rPr>
      </w:pPr>
      <w:r w:rsidRPr="00CA4CB8">
        <w:rPr>
          <w:rFonts w:ascii="黑体" w:eastAsia="黑体" w:hAnsi="黑体" w:cs="仿宋_GB2312" w:hint="eastAsia"/>
          <w:sz w:val="32"/>
          <w:szCs w:val="32"/>
        </w:rPr>
        <w:t>十一、部门预算项目支出及其他支出预算表</w:t>
      </w:r>
    </w:p>
    <w:p w:rsidR="004B64EE" w:rsidRDefault="009717A9">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第三部分  </w:t>
      </w:r>
      <w:bookmarkStart w:id="3" w:name="PO_Year2"/>
      <w:r>
        <w:rPr>
          <w:rFonts w:ascii="黑体" w:eastAsia="黑体" w:hAnsi="黑体" w:cs="黑体"/>
          <w:b/>
          <w:sz w:val="32"/>
          <w:szCs w:val="32"/>
        </w:rPr>
        <w:t xml:space="preserve"> </w:t>
      </w:r>
      <w:r w:rsidR="000609EF">
        <w:rPr>
          <w:rFonts w:ascii="黑体" w:eastAsia="黑体" w:hAnsi="黑体" w:cs="黑体"/>
          <w:b/>
          <w:sz w:val="32"/>
          <w:szCs w:val="32"/>
        </w:rPr>
        <w:t>2020</w:t>
      </w:r>
      <w:r>
        <w:rPr>
          <w:rFonts w:ascii="黑体" w:eastAsia="黑体" w:hAnsi="黑体" w:cs="黑体"/>
          <w:b/>
          <w:sz w:val="32"/>
          <w:szCs w:val="32"/>
        </w:rPr>
        <w:t xml:space="preserve"> </w:t>
      </w:r>
      <w:bookmarkEnd w:id="3"/>
      <w:r>
        <w:rPr>
          <w:rFonts w:ascii="黑体" w:eastAsia="黑体" w:hAnsi="黑体" w:cs="黑体" w:hint="eastAsia"/>
          <w:b/>
          <w:sz w:val="32"/>
          <w:szCs w:val="32"/>
        </w:rPr>
        <w:t>年部门预算情况说明</w:t>
      </w:r>
    </w:p>
    <w:p w:rsidR="004B64EE" w:rsidRDefault="009717A9">
      <w:pPr>
        <w:ind w:firstLineChars="200" w:firstLine="643"/>
        <w:rPr>
          <w:rFonts w:ascii="黑体" w:eastAsia="黑体" w:hAnsi="黑体" w:cs="黑体"/>
          <w:b/>
          <w:sz w:val="32"/>
          <w:szCs w:val="32"/>
        </w:rPr>
        <w:sectPr w:rsidR="004B64EE">
          <w:pgSz w:w="11906" w:h="16838"/>
          <w:pgMar w:top="1440" w:right="1800" w:bottom="1440" w:left="1800" w:header="851" w:footer="992" w:gutter="0"/>
          <w:cols w:space="720"/>
          <w:docGrid w:type="lines" w:linePitch="312"/>
        </w:sectPr>
      </w:pPr>
      <w:r>
        <w:rPr>
          <w:rFonts w:ascii="黑体" w:eastAsia="黑体" w:hAnsi="黑体" w:cs="黑体" w:hint="eastAsia"/>
          <w:b/>
          <w:sz w:val="32"/>
          <w:szCs w:val="32"/>
        </w:rPr>
        <w:t>第四部分  名词解释</w:t>
      </w:r>
    </w:p>
    <w:p w:rsidR="004B64EE" w:rsidRDefault="009717A9">
      <w:pPr>
        <w:ind w:firstLineChars="50" w:firstLine="220"/>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第一部分</w:t>
      </w:r>
      <w:r>
        <w:rPr>
          <w:rFonts w:ascii="方正小标宋简体" w:eastAsia="方正小标宋简体" w:hAnsi="方正小标宋简体" w:cs="方正小标宋简体" w:hint="eastAsia"/>
          <w:sz w:val="44"/>
          <w:szCs w:val="44"/>
        </w:rPr>
        <w:t xml:space="preserve">  </w:t>
      </w:r>
      <w:bookmarkStart w:id="4" w:name="PO_part1DivName1"/>
      <w:r>
        <w:rPr>
          <w:rFonts w:ascii="方正小标宋简体" w:eastAsia="方正小标宋简体" w:hAnsi="方正小标宋简体" w:cs="方正小标宋简体"/>
          <w:sz w:val="44"/>
          <w:szCs w:val="44"/>
        </w:rPr>
        <w:t xml:space="preserve"> </w:t>
      </w:r>
      <w:r w:rsidR="00AB7388" w:rsidRPr="00AB7388">
        <w:rPr>
          <w:rFonts w:ascii="黑体" w:eastAsia="黑体" w:hAnsi="黑体" w:cs="方正小标宋简体" w:hint="eastAsia"/>
          <w:sz w:val="44"/>
          <w:szCs w:val="44"/>
        </w:rPr>
        <w:t>广东省胃肠病学研究所</w:t>
      </w:r>
      <w:bookmarkEnd w:id="4"/>
      <w:r>
        <w:rPr>
          <w:rFonts w:ascii="黑体" w:eastAsia="黑体" w:hAnsi="黑体" w:cs="方正小标宋简体" w:hint="eastAsia"/>
          <w:sz w:val="44"/>
          <w:szCs w:val="44"/>
        </w:rPr>
        <w:t>概况</w:t>
      </w:r>
    </w:p>
    <w:p w:rsidR="004B64EE" w:rsidRDefault="004B64EE">
      <w:pPr>
        <w:rPr>
          <w:rFonts w:ascii="黑体" w:eastAsia="黑体" w:hAnsi="黑体" w:cs="黑体"/>
          <w:sz w:val="44"/>
          <w:szCs w:val="44"/>
        </w:rPr>
      </w:pPr>
    </w:p>
    <w:p w:rsidR="004B64EE" w:rsidRDefault="009717A9">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CF38C8" w:rsidRPr="007B56C0" w:rsidRDefault="009717A9" w:rsidP="00CF38C8">
      <w:pPr>
        <w:snapToGrid w:val="0"/>
        <w:spacing w:line="520" w:lineRule="exact"/>
        <w:ind w:firstLineChars="200" w:firstLine="640"/>
        <w:rPr>
          <w:rFonts w:ascii="仿宋_GB2312" w:eastAsia="仿宋_GB2312" w:hAnsi="仿宋"/>
          <w:sz w:val="32"/>
          <w:szCs w:val="32"/>
        </w:rPr>
      </w:pPr>
      <w:bookmarkStart w:id="5" w:name="PO_part1Responsibilities"/>
      <w:r>
        <w:rPr>
          <w:rFonts w:ascii="仿宋_GB2312" w:eastAsia="仿宋_GB2312" w:hAnsi="仿宋_GB2312" w:cs="仿宋_GB2312" w:hint="eastAsia"/>
          <w:vanish/>
          <w:sz w:val="32"/>
          <w:szCs w:val="32"/>
        </w:rPr>
        <w:t xml:space="preserve"> </w:t>
      </w:r>
      <w:r w:rsidR="00CF38C8" w:rsidRPr="00B85382">
        <w:rPr>
          <w:rFonts w:ascii="仿宋_GB2312" w:eastAsia="仿宋_GB2312" w:hAnsi="仿宋" w:hint="eastAsia"/>
          <w:sz w:val="32"/>
          <w:szCs w:val="32"/>
        </w:rPr>
        <w:t>广东省胃肠病学研究所（以下简称研究所）是广东省公益一类事业单位，依托于中山大学附属第六医院（以胃肠肛门为特色的综合性医院），内含“广东省结直肠盆底疾病研究重点实验室”。</w:t>
      </w:r>
    </w:p>
    <w:p w:rsidR="004B64EE" w:rsidRDefault="009717A9" w:rsidP="00CF38C8">
      <w:pPr>
        <w:ind w:firstLineChars="50" w:firstLine="150"/>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w:t>
      </w:r>
      <w:bookmarkEnd w:id="5"/>
    </w:p>
    <w:p w:rsidR="005334C9" w:rsidRPr="005334C9" w:rsidRDefault="009717A9" w:rsidP="005334C9">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部门预算构成</w:t>
      </w:r>
      <w:bookmarkStart w:id="6" w:name="PO_part1Organization"/>
    </w:p>
    <w:p w:rsidR="004B64EE" w:rsidRPr="005334C9" w:rsidRDefault="009717A9" w:rsidP="005334C9">
      <w:pPr>
        <w:spacing w:line="288" w:lineRule="auto"/>
        <w:ind w:left="1" w:firstLineChars="200" w:firstLine="600"/>
        <w:rPr>
          <w:rFonts w:ascii="仿宋_GB2312" w:eastAsia="仿宋_GB2312"/>
          <w:sz w:val="30"/>
          <w:szCs w:val="30"/>
        </w:rPr>
      </w:pPr>
      <w:r w:rsidRPr="005334C9">
        <w:rPr>
          <w:rFonts w:ascii="仿宋_GB2312" w:eastAsia="仿宋_GB2312" w:hint="eastAsia"/>
          <w:sz w:val="30"/>
          <w:szCs w:val="30"/>
        </w:rPr>
        <w:t>本部门无下属单位，部门预算为厅（委、局、办）本级预算。</w:t>
      </w:r>
    </w:p>
    <w:bookmarkEnd w:id="6"/>
    <w:p w:rsidR="004B64EE" w:rsidRDefault="004B64EE">
      <w:pPr>
        <w:jc w:val="center"/>
        <w:rPr>
          <w:rFonts w:ascii="方正小标宋简体" w:eastAsia="方正小标宋简体" w:hAnsi="方正小标宋简体" w:cs="方正小标宋简体"/>
          <w:sz w:val="44"/>
          <w:szCs w:val="44"/>
        </w:rPr>
        <w:sectPr w:rsidR="004B64EE">
          <w:pgSz w:w="11906" w:h="16838"/>
          <w:pgMar w:top="1440" w:right="1800" w:bottom="1440" w:left="1800" w:header="851" w:footer="992" w:gutter="0"/>
          <w:cols w:space="720"/>
          <w:docGrid w:type="lines" w:linePitch="312"/>
        </w:sectPr>
      </w:pPr>
    </w:p>
    <w:p w:rsidR="004B64EE" w:rsidRDefault="009717A9">
      <w:pPr>
        <w:tabs>
          <w:tab w:val="center" w:pos="6979"/>
        </w:tabs>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lastRenderedPageBreak/>
        <w:tab/>
      </w:r>
      <w:r>
        <w:rPr>
          <w:rFonts w:ascii="黑体" w:eastAsia="黑体" w:hAnsi="黑体" w:cs="方正小标宋简体" w:hint="eastAsia"/>
          <w:sz w:val="44"/>
          <w:szCs w:val="44"/>
        </w:rPr>
        <w:t>第二部分</w:t>
      </w:r>
      <w:r>
        <w:rPr>
          <w:rFonts w:ascii="方正小标宋简体" w:eastAsia="方正小标宋简体" w:hAnsi="方正小标宋简体" w:cs="方正小标宋简体" w:hint="eastAsia"/>
          <w:sz w:val="44"/>
          <w:szCs w:val="44"/>
        </w:rPr>
        <w:t xml:space="preserve">  </w:t>
      </w:r>
      <w:bookmarkStart w:id="7" w:name="PO_part2Year1"/>
      <w:r>
        <w:rPr>
          <w:rFonts w:ascii="方正小标宋简体" w:eastAsia="方正小标宋简体" w:hAnsi="方正小标宋简体" w:cs="方正小标宋简体"/>
          <w:sz w:val="44"/>
          <w:szCs w:val="44"/>
        </w:rPr>
        <w:t xml:space="preserve"> </w:t>
      </w:r>
      <w:r>
        <w:rPr>
          <w:rFonts w:ascii="黑体" w:eastAsia="黑体" w:hAnsi="黑体" w:cs="方正小标宋简体"/>
          <w:sz w:val="44"/>
          <w:szCs w:val="44"/>
        </w:rPr>
        <w:t>20</w:t>
      </w:r>
      <w:r w:rsidR="000609EF">
        <w:rPr>
          <w:rFonts w:ascii="黑体" w:eastAsia="黑体" w:hAnsi="黑体" w:cs="方正小标宋简体"/>
          <w:sz w:val="44"/>
          <w:szCs w:val="44"/>
        </w:rPr>
        <w:t>20</w:t>
      </w:r>
      <w:r>
        <w:rPr>
          <w:rFonts w:ascii="方正小标宋简体" w:eastAsia="方正小标宋简体" w:hAnsi="方正小标宋简体" w:cs="方正小标宋简体"/>
          <w:sz w:val="44"/>
          <w:szCs w:val="44"/>
        </w:rPr>
        <w:t xml:space="preserve"> </w:t>
      </w:r>
      <w:bookmarkEnd w:id="7"/>
      <w:r>
        <w:rPr>
          <w:rFonts w:ascii="黑体" w:eastAsia="黑体" w:hAnsi="黑体" w:cs="方正小标宋简体" w:hint="eastAsia"/>
          <w:sz w:val="44"/>
          <w:szCs w:val="44"/>
        </w:rPr>
        <w:t>年部门预算表</w:t>
      </w:r>
    </w:p>
    <w:p w:rsidR="004B64EE" w:rsidRDefault="004B64EE">
      <w:pPr>
        <w:jc w:val="left"/>
      </w:pPr>
      <w:bookmarkStart w:id="8" w:name="PO_part2Table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45"/>
        <w:gridCol w:w="3541"/>
        <w:gridCol w:w="3547"/>
        <w:gridCol w:w="3542"/>
      </w:tblGrid>
      <w:tr w:rsidR="004B64EE">
        <w:trPr>
          <w:cantSplit/>
          <w:trHeight w:val="390"/>
          <w:tblHeader/>
          <w:jc w:val="center"/>
        </w:trPr>
        <w:tc>
          <w:tcPr>
            <w:tcW w:w="14175" w:type="dxa"/>
            <w:gridSpan w:val="4"/>
            <w:tcBorders>
              <w:top w:val="nil"/>
              <w:left w:val="nil"/>
              <w:bottom w:val="nil"/>
              <w:right w:val="nil"/>
            </w:tcBorders>
            <w:shd w:val="clear" w:color="auto" w:fill="FFFFFF"/>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表1</w:t>
            </w:r>
          </w:p>
        </w:tc>
      </w:tr>
      <w:tr w:rsidR="004B64EE">
        <w:trPr>
          <w:cantSplit/>
          <w:trHeight w:val="495"/>
          <w:tblHeader/>
          <w:jc w:val="center"/>
        </w:trPr>
        <w:tc>
          <w:tcPr>
            <w:tcW w:w="14175" w:type="dxa"/>
            <w:gridSpan w:val="4"/>
            <w:tcBorders>
              <w:top w:val="nil"/>
              <w:left w:val="nil"/>
              <w:bottom w:val="nil"/>
              <w:right w:val="nil"/>
            </w:tcBorders>
            <w:shd w:val="clear" w:color="auto" w:fill="FFFFFF"/>
            <w:vAlign w:val="center"/>
          </w:tcPr>
          <w:p w:rsidR="004B64EE" w:rsidRDefault="009717A9">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lang w:bidi="ar"/>
              </w:rPr>
              <w:t>收支总体情况表</w:t>
            </w:r>
          </w:p>
        </w:tc>
      </w:tr>
      <w:tr w:rsidR="004B64EE">
        <w:trPr>
          <w:cantSplit/>
          <w:trHeight w:val="390"/>
          <w:tblHeader/>
          <w:jc w:val="center"/>
        </w:trPr>
        <w:tc>
          <w:tcPr>
            <w:tcW w:w="10633" w:type="dxa"/>
            <w:gridSpan w:val="3"/>
            <w:tcBorders>
              <w:top w:val="nil"/>
              <w:left w:val="nil"/>
              <w:right w:val="nil"/>
            </w:tcBorders>
            <w:shd w:val="clear" w:color="auto" w:fill="FFFFFF"/>
            <w:vAlign w:val="center"/>
          </w:tcPr>
          <w:p w:rsidR="004B64EE" w:rsidRDefault="009717A9" w:rsidP="00AB738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9" w:name="PO_part2Table1DivName1"/>
            <w:r>
              <w:rPr>
                <w:rFonts w:ascii="宋体" w:hAnsi="宋体" w:cs="宋体" w:hint="eastAsia"/>
                <w:color w:val="000000"/>
                <w:kern w:val="0"/>
                <w:sz w:val="18"/>
                <w:szCs w:val="18"/>
                <w:lang w:bidi="ar"/>
              </w:rPr>
              <w:t xml:space="preserve"> </w:t>
            </w:r>
            <w:r>
              <w:rPr>
                <w:rFonts w:ascii="宋体" w:hAnsi="宋体" w:cs="宋体" w:hint="eastAsia"/>
                <w:bCs/>
                <w:color w:val="000000"/>
                <w:kern w:val="0"/>
                <w:sz w:val="18"/>
                <w:szCs w:val="18"/>
                <w:lang w:bidi="ar"/>
              </w:rPr>
              <w:t>广东省</w:t>
            </w:r>
            <w:r w:rsidR="00AB7388">
              <w:rPr>
                <w:rFonts w:ascii="宋体" w:hAnsi="宋体" w:cs="宋体" w:hint="eastAsia"/>
                <w:bCs/>
                <w:color w:val="000000"/>
                <w:kern w:val="0"/>
                <w:sz w:val="18"/>
                <w:szCs w:val="18"/>
                <w:lang w:bidi="ar"/>
              </w:rPr>
              <w:t>胃肠病学研究所</w:t>
            </w:r>
            <w:r>
              <w:rPr>
                <w:rFonts w:ascii="宋体" w:hAnsi="宋体" w:cs="宋体" w:hint="eastAsia"/>
                <w:color w:val="000000"/>
                <w:kern w:val="0"/>
                <w:sz w:val="18"/>
                <w:szCs w:val="18"/>
                <w:lang w:bidi="ar"/>
              </w:rPr>
              <w:t xml:space="preserve"> </w:t>
            </w:r>
            <w:bookmarkEnd w:id="9"/>
          </w:p>
        </w:tc>
        <w:tc>
          <w:tcPr>
            <w:tcW w:w="3542" w:type="dxa"/>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cantSplit/>
          <w:trHeight w:val="390"/>
          <w:tblHeader/>
          <w:jc w:val="center"/>
        </w:trPr>
        <w:tc>
          <w:tcPr>
            <w:tcW w:w="7086"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        入</w:t>
            </w:r>
          </w:p>
        </w:tc>
        <w:tc>
          <w:tcPr>
            <w:tcW w:w="7089"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        出</w:t>
            </w:r>
          </w:p>
        </w:tc>
      </w:tr>
      <w:tr w:rsidR="004B64EE">
        <w:trPr>
          <w:cantSplit/>
          <w:trHeight w:val="390"/>
          <w:tblHeader/>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1"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c>
          <w:tcPr>
            <w:tcW w:w="354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2"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一、财政拨款</w:t>
            </w:r>
          </w:p>
        </w:tc>
        <w:tc>
          <w:tcPr>
            <w:tcW w:w="3541" w:type="dxa"/>
            <w:shd w:val="clear" w:color="auto" w:fill="FFFFFF"/>
            <w:vAlign w:val="center"/>
          </w:tcPr>
          <w:p w:rsidR="004B64EE" w:rsidRDefault="000609EF">
            <w:pPr>
              <w:jc w:val="right"/>
              <w:rPr>
                <w:rFonts w:ascii="宋体" w:hAnsi="宋体" w:cs="宋体"/>
                <w:color w:val="000000"/>
                <w:sz w:val="18"/>
                <w:szCs w:val="18"/>
              </w:rPr>
            </w:pPr>
            <w:r w:rsidRPr="000609EF">
              <w:rPr>
                <w:rFonts w:ascii="宋体" w:hAnsi="宋体" w:cs="宋体"/>
                <w:color w:val="000000"/>
                <w:sz w:val="18"/>
                <w:szCs w:val="18"/>
              </w:rPr>
              <w:t>1,193.06</w:t>
            </w: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一、一般公共服务支出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二、财政专户拨款</w:t>
            </w:r>
          </w:p>
        </w:tc>
        <w:tc>
          <w:tcPr>
            <w:tcW w:w="3541" w:type="dxa"/>
            <w:shd w:val="clear" w:color="auto" w:fill="FFFFFF"/>
            <w:vAlign w:val="center"/>
          </w:tcPr>
          <w:p w:rsidR="004B64EE" w:rsidRDefault="004B64EE">
            <w:pPr>
              <w:jc w:val="right"/>
            </w:pP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二、外交支出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三、其他资金</w:t>
            </w:r>
          </w:p>
        </w:tc>
        <w:tc>
          <w:tcPr>
            <w:tcW w:w="3541" w:type="dxa"/>
            <w:shd w:val="clear" w:color="auto" w:fill="FFFFFF"/>
            <w:vAlign w:val="center"/>
          </w:tcPr>
          <w:p w:rsidR="004B64EE" w:rsidRPr="009717A9" w:rsidRDefault="004B64EE">
            <w:pPr>
              <w:jc w:val="right"/>
              <w:rPr>
                <w:rFonts w:asciiTheme="minorEastAsia" w:eastAsiaTheme="minorEastAsia" w:hAnsiTheme="minorEastAsia"/>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三、国防支出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四、公共安全支出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五、教育支出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六、科学技术支出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七、文化旅游体育与传媒支出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八、社会保障和就业支出</w:t>
            </w:r>
          </w:p>
        </w:tc>
        <w:tc>
          <w:tcPr>
            <w:tcW w:w="3542" w:type="dxa"/>
            <w:shd w:val="clear" w:color="auto" w:fill="FFFFFF"/>
            <w:vAlign w:val="center"/>
          </w:tcPr>
          <w:p w:rsidR="004B64EE" w:rsidRPr="009717A9" w:rsidRDefault="000609EF">
            <w:pPr>
              <w:jc w:val="right"/>
              <w:rPr>
                <w:rFonts w:ascii="宋体" w:hAnsi="宋体" w:cs="宋体"/>
                <w:color w:val="000000"/>
                <w:sz w:val="18"/>
                <w:szCs w:val="18"/>
              </w:rPr>
            </w:pPr>
            <w:r w:rsidRPr="000609EF">
              <w:rPr>
                <w:rFonts w:ascii="宋体" w:hAnsi="宋体" w:cs="宋体"/>
                <w:color w:val="000000"/>
                <w:sz w:val="18"/>
                <w:szCs w:val="18"/>
              </w:rPr>
              <w:t>49.12</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九、卫生健康支出</w:t>
            </w:r>
          </w:p>
        </w:tc>
        <w:tc>
          <w:tcPr>
            <w:tcW w:w="3542" w:type="dxa"/>
            <w:shd w:val="clear" w:color="auto" w:fill="FFFFFF"/>
            <w:vAlign w:val="center"/>
          </w:tcPr>
          <w:p w:rsidR="004B64EE" w:rsidRPr="009717A9" w:rsidRDefault="000609EF" w:rsidP="009717A9">
            <w:pPr>
              <w:jc w:val="right"/>
              <w:rPr>
                <w:rFonts w:ascii="宋体" w:hAnsi="宋体" w:cs="宋体"/>
                <w:color w:val="000000"/>
                <w:sz w:val="18"/>
                <w:szCs w:val="18"/>
              </w:rPr>
            </w:pPr>
            <w:r w:rsidRPr="000609EF">
              <w:rPr>
                <w:rFonts w:ascii="宋体" w:hAnsi="宋体" w:cs="宋体"/>
                <w:color w:val="000000"/>
                <w:sz w:val="18"/>
                <w:szCs w:val="18"/>
              </w:rPr>
              <w:t>1,313.94</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十、节能环保支出</w:t>
            </w:r>
          </w:p>
        </w:tc>
        <w:tc>
          <w:tcPr>
            <w:tcW w:w="3542" w:type="dxa"/>
            <w:shd w:val="clear" w:color="auto" w:fill="FFFFFF"/>
            <w:vAlign w:val="center"/>
          </w:tcPr>
          <w:p w:rsidR="004B64EE" w:rsidRPr="009717A9" w:rsidRDefault="004B64EE">
            <w:pPr>
              <w:jc w:val="right"/>
              <w:rPr>
                <w:rFonts w:ascii="宋体" w:hAnsi="宋体" w:cs="宋体"/>
                <w:color w:val="000000"/>
                <w:sz w:val="18"/>
                <w:szCs w:val="18"/>
              </w:rPr>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十一、城乡社区支出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十二、农林水支出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十三、交通运输支出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十四、资源勘探信息等支出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十五、商业服务业等支出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十六、金融支出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十七、援助其他地区支出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十八、自然资源海洋气象等支出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十九、住房保障支出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二十、粮油物资储备支出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二十一、灾害防治及应急管理支出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二十二、其他支出</w:t>
            </w:r>
          </w:p>
        </w:tc>
        <w:tc>
          <w:tcPr>
            <w:tcW w:w="3542" w:type="dxa"/>
            <w:shd w:val="clear" w:color="auto" w:fill="FFFFFF"/>
            <w:vAlign w:val="center"/>
          </w:tcPr>
          <w:p w:rsidR="004B64EE" w:rsidRDefault="004B64EE">
            <w:pPr>
              <w:jc w:val="right"/>
            </w:pPr>
          </w:p>
        </w:tc>
      </w:tr>
      <w:tr w:rsidR="004B64EE" w:rsidRPr="000609EF">
        <w:trPr>
          <w:cantSplit/>
          <w:trHeight w:val="390"/>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本年收入合计</w:t>
            </w:r>
          </w:p>
        </w:tc>
        <w:tc>
          <w:tcPr>
            <w:tcW w:w="3541" w:type="dxa"/>
            <w:shd w:val="clear" w:color="auto" w:fill="FFFFFF"/>
            <w:vAlign w:val="center"/>
          </w:tcPr>
          <w:p w:rsidR="004B64EE" w:rsidRDefault="000609EF">
            <w:pPr>
              <w:jc w:val="right"/>
              <w:rPr>
                <w:rFonts w:ascii="宋体" w:hAnsi="宋体" w:cs="宋体"/>
                <w:color w:val="000000"/>
                <w:sz w:val="18"/>
                <w:szCs w:val="18"/>
              </w:rPr>
            </w:pPr>
            <w:r w:rsidRPr="000609EF">
              <w:rPr>
                <w:rFonts w:ascii="宋体" w:hAnsi="宋体" w:cs="宋体"/>
                <w:color w:val="000000"/>
                <w:sz w:val="18"/>
                <w:szCs w:val="18"/>
              </w:rPr>
              <w:t>1,193.06</w:t>
            </w:r>
          </w:p>
        </w:tc>
        <w:tc>
          <w:tcPr>
            <w:tcW w:w="354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本年支出合计</w:t>
            </w:r>
          </w:p>
        </w:tc>
        <w:tc>
          <w:tcPr>
            <w:tcW w:w="3542" w:type="dxa"/>
            <w:shd w:val="clear" w:color="auto" w:fill="FFFFFF"/>
            <w:vAlign w:val="center"/>
          </w:tcPr>
          <w:p w:rsidR="004B64EE" w:rsidRPr="000609EF" w:rsidRDefault="000609EF">
            <w:pPr>
              <w:jc w:val="right"/>
              <w:rPr>
                <w:sz w:val="18"/>
                <w:szCs w:val="18"/>
              </w:rPr>
            </w:pPr>
            <w:r w:rsidRPr="000609EF">
              <w:rPr>
                <w:sz w:val="18"/>
                <w:szCs w:val="18"/>
              </w:rPr>
              <w:t>1,363.06</w:t>
            </w: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四、上级补助收入</w:t>
            </w:r>
          </w:p>
        </w:tc>
        <w:tc>
          <w:tcPr>
            <w:tcW w:w="3541" w:type="dxa"/>
            <w:shd w:val="clear" w:color="auto" w:fill="FFFFFF"/>
            <w:vAlign w:val="center"/>
          </w:tcPr>
          <w:p w:rsidR="004B64EE" w:rsidRDefault="004B64EE">
            <w:pPr>
              <w:jc w:val="right"/>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二十三、对附属单位补助支出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五、附属单位上缴收入</w:t>
            </w:r>
          </w:p>
        </w:tc>
        <w:tc>
          <w:tcPr>
            <w:tcW w:w="3541" w:type="dxa"/>
            <w:shd w:val="clear" w:color="auto" w:fill="FFFFFF"/>
            <w:vAlign w:val="center"/>
          </w:tcPr>
          <w:p w:rsidR="004B64EE" w:rsidRDefault="004B64EE">
            <w:pPr>
              <w:jc w:val="right"/>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二十四、上缴上级支出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六、用事业基金弥补收支差额</w:t>
            </w:r>
          </w:p>
        </w:tc>
        <w:tc>
          <w:tcPr>
            <w:tcW w:w="3541" w:type="dxa"/>
            <w:shd w:val="clear" w:color="auto" w:fill="FFFFFF"/>
            <w:vAlign w:val="center"/>
          </w:tcPr>
          <w:p w:rsidR="004B64EE" w:rsidRPr="000609EF" w:rsidRDefault="000609EF">
            <w:pPr>
              <w:jc w:val="right"/>
              <w:rPr>
                <w:sz w:val="18"/>
                <w:szCs w:val="18"/>
              </w:rPr>
            </w:pPr>
            <w:r w:rsidRPr="000609EF">
              <w:rPr>
                <w:sz w:val="18"/>
                <w:szCs w:val="18"/>
              </w:rPr>
              <w:t>170.00</w:t>
            </w: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二十五、结转下年</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收入总计</w:t>
            </w:r>
          </w:p>
        </w:tc>
        <w:tc>
          <w:tcPr>
            <w:tcW w:w="3541" w:type="dxa"/>
            <w:shd w:val="clear" w:color="auto" w:fill="FFFFFF"/>
            <w:vAlign w:val="center"/>
          </w:tcPr>
          <w:p w:rsidR="004B64EE" w:rsidRDefault="000609EF">
            <w:pPr>
              <w:jc w:val="right"/>
              <w:rPr>
                <w:rFonts w:ascii="宋体" w:hAnsi="宋体" w:cs="宋体"/>
                <w:color w:val="000000"/>
                <w:sz w:val="18"/>
                <w:szCs w:val="18"/>
              </w:rPr>
            </w:pPr>
            <w:r w:rsidRPr="000609EF">
              <w:rPr>
                <w:rFonts w:ascii="宋体" w:hAnsi="宋体" w:cs="宋体"/>
                <w:color w:val="000000"/>
                <w:sz w:val="18"/>
                <w:szCs w:val="18"/>
              </w:rPr>
              <w:t>1,363.06</w:t>
            </w:r>
          </w:p>
        </w:tc>
        <w:tc>
          <w:tcPr>
            <w:tcW w:w="354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支出总计</w:t>
            </w:r>
          </w:p>
        </w:tc>
        <w:tc>
          <w:tcPr>
            <w:tcW w:w="3542" w:type="dxa"/>
            <w:shd w:val="clear" w:color="auto" w:fill="FFFFFF"/>
            <w:vAlign w:val="center"/>
          </w:tcPr>
          <w:p w:rsidR="004B64EE" w:rsidRDefault="000609EF">
            <w:pPr>
              <w:jc w:val="right"/>
              <w:rPr>
                <w:rFonts w:ascii="宋体" w:hAnsi="宋体" w:cs="宋体"/>
                <w:color w:val="000000"/>
                <w:sz w:val="18"/>
                <w:szCs w:val="18"/>
              </w:rPr>
            </w:pPr>
            <w:r w:rsidRPr="000609EF">
              <w:rPr>
                <w:rFonts w:ascii="宋体" w:hAnsi="宋体" w:cs="宋体"/>
                <w:color w:val="000000"/>
                <w:sz w:val="18"/>
                <w:szCs w:val="18"/>
              </w:rPr>
              <w:t>1,363.06</w:t>
            </w:r>
          </w:p>
        </w:tc>
      </w:tr>
    </w:tbl>
    <w:bookmarkEnd w:id="8"/>
    <w:p w:rsidR="004B64EE" w:rsidRDefault="009717A9">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注：</w:t>
      </w:r>
      <w:bookmarkStart w:id="10" w:name="PO_part2Table1Remark1"/>
      <w:r>
        <w:rPr>
          <w:rFonts w:ascii="宋体" w:hAnsi="宋体" w:cs="宋体" w:hint="eastAsia"/>
          <w:color w:val="000000"/>
          <w:kern w:val="0"/>
          <w:sz w:val="18"/>
          <w:szCs w:val="18"/>
          <w:lang w:bidi="ar"/>
        </w:rPr>
        <w:t xml:space="preserve"> 财政拨款收支情况包括一般公共预算、政府性基金预算、国有资本经营预算拨款收支情况。 </w:t>
      </w:r>
      <w:bookmarkEnd w:id="10"/>
    </w:p>
    <w:p w:rsidR="004B64EE" w:rsidRDefault="004B64EE">
      <w:pPr>
        <w:sectPr w:rsidR="004B64EE">
          <w:pgSz w:w="16838" w:h="11906" w:orient="landscape"/>
          <w:pgMar w:top="1800" w:right="1440" w:bottom="1800" w:left="1440" w:header="851" w:footer="992" w:gutter="0"/>
          <w:cols w:space="720"/>
          <w:docGrid w:type="lines" w:linePitch="312"/>
        </w:sectPr>
      </w:pPr>
    </w:p>
    <w:p w:rsidR="004B64EE" w:rsidRDefault="004B64EE">
      <w:bookmarkStart w:id="11" w:name="PO_part2Table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59"/>
        <w:gridCol w:w="2383"/>
        <w:gridCol w:w="1040"/>
        <w:gridCol w:w="1040"/>
        <w:gridCol w:w="823"/>
        <w:gridCol w:w="1041"/>
        <w:gridCol w:w="822"/>
        <w:gridCol w:w="825"/>
        <w:gridCol w:w="823"/>
        <w:gridCol w:w="823"/>
        <w:gridCol w:w="823"/>
        <w:gridCol w:w="58"/>
        <w:gridCol w:w="765"/>
        <w:gridCol w:w="823"/>
        <w:gridCol w:w="927"/>
      </w:tblGrid>
      <w:tr w:rsidR="004B64EE">
        <w:trPr>
          <w:cantSplit/>
          <w:trHeight w:val="390"/>
          <w:tblHeader/>
          <w:jc w:val="center"/>
        </w:trPr>
        <w:tc>
          <w:tcPr>
            <w:tcW w:w="14175" w:type="dxa"/>
            <w:gridSpan w:val="15"/>
            <w:tcBorders>
              <w:top w:val="nil"/>
              <w:left w:val="nil"/>
              <w:bottom w:val="nil"/>
              <w:right w:val="nil"/>
            </w:tcBorders>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表2</w:t>
            </w:r>
          </w:p>
        </w:tc>
      </w:tr>
      <w:tr w:rsidR="004B64EE">
        <w:trPr>
          <w:cantSplit/>
          <w:trHeight w:val="495"/>
          <w:tblHeader/>
          <w:jc w:val="center"/>
        </w:trPr>
        <w:tc>
          <w:tcPr>
            <w:tcW w:w="14175" w:type="dxa"/>
            <w:gridSpan w:val="15"/>
            <w:tcBorders>
              <w:top w:val="nil"/>
              <w:left w:val="nil"/>
              <w:bottom w:val="nil"/>
              <w:right w:val="nil"/>
            </w:tcBorders>
            <w:shd w:val="clear" w:color="auto" w:fill="FFFFFF"/>
            <w:vAlign w:val="center"/>
          </w:tcPr>
          <w:p w:rsidR="004B64EE" w:rsidRDefault="009717A9">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收入总体情况表</w:t>
            </w:r>
          </w:p>
        </w:tc>
      </w:tr>
      <w:tr w:rsidR="004B64EE">
        <w:trPr>
          <w:cantSplit/>
          <w:trHeight w:val="390"/>
          <w:tblHeader/>
          <w:jc w:val="center"/>
        </w:trPr>
        <w:tc>
          <w:tcPr>
            <w:tcW w:w="11660" w:type="dxa"/>
            <w:gridSpan w:val="12"/>
            <w:tcBorders>
              <w:top w:val="nil"/>
              <w:left w:val="nil"/>
              <w:right w:val="nil"/>
            </w:tcBorders>
            <w:shd w:val="clear" w:color="auto" w:fill="FFFFFF"/>
            <w:vAlign w:val="center"/>
          </w:tcPr>
          <w:p w:rsidR="004B64EE" w:rsidRDefault="009717A9" w:rsidP="00187C1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12" w:name="PO_part2Table2DivName1"/>
            <w:r>
              <w:rPr>
                <w:rFonts w:ascii="宋体" w:hAnsi="宋体" w:cs="宋体" w:hint="eastAsia"/>
                <w:color w:val="000000"/>
                <w:kern w:val="0"/>
                <w:sz w:val="18"/>
                <w:szCs w:val="18"/>
                <w:lang w:bidi="ar"/>
              </w:rPr>
              <w:t xml:space="preserve"> 广东省</w:t>
            </w:r>
            <w:r w:rsidR="00187C18">
              <w:rPr>
                <w:rFonts w:ascii="宋体" w:hAnsi="宋体" w:cs="宋体" w:hint="eastAsia"/>
                <w:color w:val="000000"/>
                <w:kern w:val="0"/>
                <w:sz w:val="18"/>
                <w:szCs w:val="18"/>
                <w:lang w:bidi="ar"/>
              </w:rPr>
              <w:t>胃肠病学研究所</w:t>
            </w:r>
            <w:r>
              <w:rPr>
                <w:rFonts w:ascii="宋体" w:hAnsi="宋体" w:cs="宋体" w:hint="eastAsia"/>
                <w:color w:val="000000"/>
                <w:kern w:val="0"/>
                <w:sz w:val="18"/>
                <w:szCs w:val="18"/>
                <w:lang w:bidi="ar"/>
              </w:rPr>
              <w:t xml:space="preserve"> </w:t>
            </w:r>
            <w:bookmarkEnd w:id="12"/>
          </w:p>
        </w:tc>
        <w:tc>
          <w:tcPr>
            <w:tcW w:w="2515" w:type="dxa"/>
            <w:gridSpan w:val="3"/>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cantSplit/>
          <w:trHeight w:val="390"/>
          <w:tblHeader/>
          <w:jc w:val="center"/>
        </w:trPr>
        <w:tc>
          <w:tcPr>
            <w:tcW w:w="3542"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功能分类科目</w:t>
            </w:r>
          </w:p>
        </w:tc>
        <w:tc>
          <w:tcPr>
            <w:tcW w:w="1040" w:type="dxa"/>
            <w:vMerge w:val="restart"/>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2904" w:type="dxa"/>
            <w:gridSpan w:val="3"/>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财政拨款收入</w:t>
            </w:r>
          </w:p>
        </w:tc>
        <w:tc>
          <w:tcPr>
            <w:tcW w:w="1647"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财政专户拨款收入</w:t>
            </w:r>
          </w:p>
        </w:tc>
        <w:tc>
          <w:tcPr>
            <w:tcW w:w="2469" w:type="dxa"/>
            <w:gridSpan w:val="3"/>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其他资金收入</w:t>
            </w:r>
          </w:p>
        </w:tc>
        <w:tc>
          <w:tcPr>
            <w:tcW w:w="823" w:type="dxa"/>
            <w:gridSpan w:val="2"/>
            <w:vMerge w:val="restart"/>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上级补助收入</w:t>
            </w:r>
          </w:p>
        </w:tc>
        <w:tc>
          <w:tcPr>
            <w:tcW w:w="823" w:type="dxa"/>
            <w:vMerge w:val="restart"/>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附属单位上缴收入</w:t>
            </w:r>
          </w:p>
        </w:tc>
        <w:tc>
          <w:tcPr>
            <w:tcW w:w="927" w:type="dxa"/>
            <w:vMerge w:val="restart"/>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用事业基金弥补收支差额</w:t>
            </w:r>
          </w:p>
        </w:tc>
      </w:tr>
      <w:tr w:rsidR="004B64EE">
        <w:trPr>
          <w:cantSplit/>
          <w:trHeight w:val="660"/>
          <w:tblHeader/>
          <w:jc w:val="center"/>
        </w:trPr>
        <w:tc>
          <w:tcPr>
            <w:tcW w:w="1159"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科目编码</w:t>
            </w:r>
          </w:p>
        </w:tc>
        <w:tc>
          <w:tcPr>
            <w:tcW w:w="238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040" w:type="dxa"/>
            <w:vMerge/>
            <w:shd w:val="clear" w:color="auto" w:fill="FFFFFF"/>
            <w:vAlign w:val="center"/>
          </w:tcPr>
          <w:p w:rsidR="004B64EE" w:rsidRDefault="004B64EE">
            <w:pPr>
              <w:jc w:val="center"/>
              <w:rPr>
                <w:rFonts w:ascii="宋体" w:hAnsi="宋体" w:cs="宋体"/>
                <w:color w:val="000000"/>
                <w:sz w:val="18"/>
                <w:szCs w:val="18"/>
              </w:rPr>
            </w:pPr>
          </w:p>
        </w:tc>
        <w:tc>
          <w:tcPr>
            <w:tcW w:w="104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82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1041"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c>
          <w:tcPr>
            <w:tcW w:w="822"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教育收费</w:t>
            </w:r>
          </w:p>
        </w:tc>
        <w:tc>
          <w:tcPr>
            <w:tcW w:w="82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其他专户收入拨款</w:t>
            </w:r>
          </w:p>
        </w:tc>
        <w:tc>
          <w:tcPr>
            <w:tcW w:w="82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事业收入</w:t>
            </w:r>
          </w:p>
        </w:tc>
        <w:tc>
          <w:tcPr>
            <w:tcW w:w="82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经营收入</w:t>
            </w:r>
          </w:p>
        </w:tc>
        <w:tc>
          <w:tcPr>
            <w:tcW w:w="82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其他收入</w:t>
            </w:r>
          </w:p>
        </w:tc>
        <w:tc>
          <w:tcPr>
            <w:tcW w:w="823" w:type="dxa"/>
            <w:gridSpan w:val="2"/>
            <w:vMerge/>
            <w:shd w:val="clear" w:color="auto" w:fill="FFFFFF"/>
            <w:vAlign w:val="center"/>
          </w:tcPr>
          <w:p w:rsidR="004B64EE" w:rsidRDefault="004B64EE">
            <w:pPr>
              <w:jc w:val="center"/>
              <w:rPr>
                <w:rFonts w:ascii="宋体" w:hAnsi="宋体" w:cs="宋体"/>
                <w:color w:val="000000"/>
                <w:sz w:val="18"/>
                <w:szCs w:val="18"/>
              </w:rPr>
            </w:pPr>
          </w:p>
        </w:tc>
        <w:tc>
          <w:tcPr>
            <w:tcW w:w="823" w:type="dxa"/>
            <w:vMerge/>
            <w:shd w:val="clear" w:color="auto" w:fill="FFFFFF"/>
            <w:vAlign w:val="center"/>
          </w:tcPr>
          <w:p w:rsidR="004B64EE" w:rsidRDefault="004B64EE">
            <w:pPr>
              <w:jc w:val="center"/>
              <w:rPr>
                <w:rFonts w:ascii="宋体" w:hAnsi="宋体" w:cs="宋体"/>
                <w:color w:val="000000"/>
                <w:sz w:val="18"/>
                <w:szCs w:val="18"/>
              </w:rPr>
            </w:pPr>
          </w:p>
        </w:tc>
        <w:tc>
          <w:tcPr>
            <w:tcW w:w="927" w:type="dxa"/>
            <w:vMerge/>
            <w:shd w:val="clear" w:color="auto" w:fill="FFFFFF"/>
            <w:vAlign w:val="center"/>
          </w:tcPr>
          <w:p w:rsidR="004B64EE" w:rsidRDefault="004B64EE">
            <w:pPr>
              <w:jc w:val="center"/>
              <w:rPr>
                <w:rFonts w:ascii="宋体" w:hAnsi="宋体" w:cs="宋体"/>
                <w:color w:val="000000"/>
                <w:sz w:val="18"/>
                <w:szCs w:val="18"/>
              </w:rPr>
            </w:pPr>
          </w:p>
        </w:tc>
      </w:tr>
      <w:tr w:rsidR="00777572" w:rsidTr="00AC0154">
        <w:trPr>
          <w:cantSplit/>
          <w:trHeight w:val="495"/>
          <w:jc w:val="center"/>
        </w:trPr>
        <w:tc>
          <w:tcPr>
            <w:tcW w:w="1159" w:type="dxa"/>
            <w:shd w:val="clear" w:color="auto" w:fill="FFFFFF"/>
            <w:vAlign w:val="center"/>
          </w:tcPr>
          <w:p w:rsidR="00777572" w:rsidRDefault="00777572" w:rsidP="00777572">
            <w:pPr>
              <w:jc w:val="left"/>
              <w:rPr>
                <w:rFonts w:ascii="宋体" w:hAnsi="宋体" w:cs="宋体"/>
                <w:color w:val="000000"/>
                <w:sz w:val="18"/>
                <w:szCs w:val="18"/>
              </w:rPr>
            </w:pPr>
          </w:p>
        </w:tc>
        <w:tc>
          <w:tcPr>
            <w:tcW w:w="2383" w:type="dxa"/>
            <w:shd w:val="clear" w:color="auto" w:fill="FFFFFF"/>
            <w:vAlign w:val="center"/>
          </w:tcPr>
          <w:p w:rsidR="00777572" w:rsidRDefault="00777572" w:rsidP="0077757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1193.06</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1193.06</w:t>
            </w:r>
          </w:p>
        </w:tc>
        <w:tc>
          <w:tcPr>
            <w:tcW w:w="823" w:type="dxa"/>
            <w:shd w:val="clear" w:color="auto" w:fill="FFFFFF"/>
            <w:vAlign w:val="center"/>
          </w:tcPr>
          <w:p w:rsidR="00777572" w:rsidRDefault="00777572" w:rsidP="00777572">
            <w:pPr>
              <w:jc w:val="right"/>
            </w:pPr>
          </w:p>
        </w:tc>
        <w:tc>
          <w:tcPr>
            <w:tcW w:w="1041" w:type="dxa"/>
            <w:shd w:val="clear" w:color="auto" w:fill="FFFFFF"/>
            <w:vAlign w:val="center"/>
          </w:tcPr>
          <w:p w:rsidR="00777572" w:rsidRDefault="00777572" w:rsidP="00777572">
            <w:pPr>
              <w:jc w:val="right"/>
            </w:pPr>
          </w:p>
        </w:tc>
        <w:tc>
          <w:tcPr>
            <w:tcW w:w="822" w:type="dxa"/>
            <w:shd w:val="clear" w:color="auto" w:fill="FFFFFF"/>
            <w:vAlign w:val="center"/>
          </w:tcPr>
          <w:p w:rsidR="00777572" w:rsidRDefault="00777572" w:rsidP="00777572">
            <w:pPr>
              <w:jc w:val="right"/>
            </w:pPr>
          </w:p>
        </w:tc>
        <w:tc>
          <w:tcPr>
            <w:tcW w:w="825" w:type="dxa"/>
            <w:shd w:val="clear" w:color="auto" w:fill="FFFFFF"/>
            <w:vAlign w:val="center"/>
          </w:tcPr>
          <w:p w:rsidR="00777572" w:rsidRDefault="00777572" w:rsidP="00777572">
            <w:pPr>
              <w:jc w:val="right"/>
            </w:pPr>
          </w:p>
        </w:tc>
        <w:tc>
          <w:tcPr>
            <w:tcW w:w="823" w:type="dxa"/>
            <w:shd w:val="clear" w:color="auto" w:fill="FFFFFF"/>
            <w:vAlign w:val="center"/>
          </w:tcPr>
          <w:p w:rsidR="00777572" w:rsidRPr="00187C18" w:rsidRDefault="00777572" w:rsidP="00777572">
            <w:pPr>
              <w:jc w:val="right"/>
              <w:rPr>
                <w:rFonts w:ascii="宋体" w:hAnsi="宋体" w:cs="宋体"/>
                <w:color w:val="000000"/>
                <w:sz w:val="18"/>
                <w:szCs w:val="18"/>
              </w:rPr>
            </w:pPr>
            <w:r w:rsidRPr="00187C18">
              <w:rPr>
                <w:rFonts w:ascii="宋体" w:hAnsi="宋体" w:cs="宋体" w:hint="eastAsia"/>
                <w:color w:val="000000"/>
                <w:sz w:val="18"/>
                <w:szCs w:val="18"/>
              </w:rPr>
              <w:t>40.00</w:t>
            </w:r>
          </w:p>
        </w:tc>
        <w:tc>
          <w:tcPr>
            <w:tcW w:w="823"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823" w:type="dxa"/>
            <w:gridSpan w:val="2"/>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927" w:type="dxa"/>
            <w:shd w:val="clear" w:color="auto" w:fill="FFFFFF"/>
            <w:vAlign w:val="center"/>
          </w:tcPr>
          <w:p w:rsidR="00777572" w:rsidRPr="00777572" w:rsidRDefault="00777572" w:rsidP="00777572">
            <w:pPr>
              <w:jc w:val="right"/>
              <w:rPr>
                <w:sz w:val="18"/>
              </w:rPr>
            </w:pPr>
            <w:r w:rsidRPr="00777572">
              <w:rPr>
                <w:rFonts w:hint="eastAsia"/>
                <w:sz w:val="18"/>
              </w:rPr>
              <w:t>170.00</w:t>
            </w:r>
          </w:p>
        </w:tc>
      </w:tr>
      <w:tr w:rsidR="00777572" w:rsidTr="00AC0154">
        <w:trPr>
          <w:cantSplit/>
          <w:trHeight w:val="495"/>
          <w:jc w:val="center"/>
        </w:trPr>
        <w:tc>
          <w:tcPr>
            <w:tcW w:w="1159" w:type="dxa"/>
            <w:shd w:val="clear" w:color="auto" w:fill="FFFFFF"/>
            <w:vAlign w:val="center"/>
          </w:tcPr>
          <w:p w:rsidR="00777572" w:rsidRDefault="00777572" w:rsidP="0077757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208</w:t>
            </w:r>
          </w:p>
        </w:tc>
        <w:tc>
          <w:tcPr>
            <w:tcW w:w="2383" w:type="dxa"/>
            <w:shd w:val="clear" w:color="auto" w:fill="FFFFFF"/>
            <w:vAlign w:val="center"/>
          </w:tcPr>
          <w:p w:rsidR="00777572" w:rsidRDefault="00777572" w:rsidP="00777572">
            <w:pPr>
              <w:widowControl/>
              <w:textAlignment w:val="center"/>
              <w:rPr>
                <w:rFonts w:ascii="宋体" w:hAnsi="宋体" w:cs="宋体"/>
                <w:color w:val="000000"/>
                <w:sz w:val="18"/>
                <w:szCs w:val="18"/>
              </w:rPr>
            </w:pPr>
            <w:r w:rsidRPr="00187C18">
              <w:rPr>
                <w:rFonts w:ascii="宋体" w:hAnsi="宋体" w:cs="宋体" w:hint="eastAsia"/>
                <w:color w:val="000000"/>
                <w:kern w:val="0"/>
                <w:sz w:val="18"/>
                <w:szCs w:val="18"/>
                <w:lang w:bidi="ar"/>
              </w:rPr>
              <w:t>社会保障和就业支出</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49.12</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49.12</w:t>
            </w:r>
          </w:p>
        </w:tc>
        <w:tc>
          <w:tcPr>
            <w:tcW w:w="823" w:type="dxa"/>
            <w:shd w:val="clear" w:color="auto" w:fill="FFFFFF"/>
            <w:vAlign w:val="center"/>
          </w:tcPr>
          <w:p w:rsidR="00777572" w:rsidRDefault="00777572" w:rsidP="00777572">
            <w:pPr>
              <w:jc w:val="right"/>
            </w:pPr>
          </w:p>
        </w:tc>
        <w:tc>
          <w:tcPr>
            <w:tcW w:w="1041" w:type="dxa"/>
            <w:shd w:val="clear" w:color="auto" w:fill="FFFFFF"/>
            <w:vAlign w:val="center"/>
          </w:tcPr>
          <w:p w:rsidR="00777572" w:rsidRDefault="00777572" w:rsidP="00777572">
            <w:pPr>
              <w:jc w:val="right"/>
            </w:pPr>
          </w:p>
        </w:tc>
        <w:tc>
          <w:tcPr>
            <w:tcW w:w="822" w:type="dxa"/>
            <w:shd w:val="clear" w:color="auto" w:fill="FFFFFF"/>
            <w:vAlign w:val="center"/>
          </w:tcPr>
          <w:p w:rsidR="00777572" w:rsidRDefault="00777572" w:rsidP="00777572">
            <w:pPr>
              <w:jc w:val="right"/>
            </w:pPr>
          </w:p>
        </w:tc>
        <w:tc>
          <w:tcPr>
            <w:tcW w:w="825"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r>
              <w:rPr>
                <w:rFonts w:ascii="宋体" w:hAnsi="宋体" w:cs="宋体"/>
                <w:color w:val="000000"/>
                <w:sz w:val="18"/>
                <w:szCs w:val="18"/>
              </w:rPr>
              <w:t>0.00</w:t>
            </w:r>
          </w:p>
        </w:tc>
        <w:tc>
          <w:tcPr>
            <w:tcW w:w="823"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823" w:type="dxa"/>
            <w:gridSpan w:val="2"/>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927" w:type="dxa"/>
            <w:shd w:val="clear" w:color="auto" w:fill="FFFFFF"/>
            <w:vAlign w:val="center"/>
          </w:tcPr>
          <w:p w:rsidR="00777572" w:rsidRPr="00777572" w:rsidRDefault="00777572" w:rsidP="00777572">
            <w:pPr>
              <w:jc w:val="right"/>
              <w:rPr>
                <w:sz w:val="18"/>
              </w:rPr>
            </w:pPr>
          </w:p>
        </w:tc>
      </w:tr>
      <w:tr w:rsidR="00777572" w:rsidTr="00AC0154">
        <w:trPr>
          <w:cantSplit/>
          <w:trHeight w:val="495"/>
          <w:jc w:val="center"/>
        </w:trPr>
        <w:tc>
          <w:tcPr>
            <w:tcW w:w="1159" w:type="dxa"/>
            <w:shd w:val="clear" w:color="auto" w:fill="FFFFFF"/>
            <w:vAlign w:val="center"/>
          </w:tcPr>
          <w:p w:rsidR="00777572" w:rsidRDefault="00777572" w:rsidP="0077757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20805</w:t>
            </w:r>
          </w:p>
        </w:tc>
        <w:tc>
          <w:tcPr>
            <w:tcW w:w="2383" w:type="dxa"/>
            <w:shd w:val="clear" w:color="auto" w:fill="FFFFFF"/>
            <w:vAlign w:val="center"/>
          </w:tcPr>
          <w:p w:rsidR="00777572" w:rsidRDefault="00777572" w:rsidP="00777572">
            <w:pPr>
              <w:widowControl/>
              <w:textAlignment w:val="center"/>
              <w:rPr>
                <w:rFonts w:ascii="宋体" w:hAnsi="宋体" w:cs="宋体"/>
                <w:color w:val="000000"/>
                <w:sz w:val="18"/>
                <w:szCs w:val="18"/>
              </w:rPr>
            </w:pPr>
            <w:r w:rsidRPr="00187C18">
              <w:rPr>
                <w:rFonts w:ascii="宋体" w:hAnsi="宋体" w:cs="宋体" w:hint="eastAsia"/>
                <w:color w:val="000000"/>
                <w:kern w:val="0"/>
                <w:sz w:val="18"/>
                <w:szCs w:val="18"/>
                <w:lang w:bidi="ar"/>
              </w:rPr>
              <w:t>行政事业单位离退休</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49.12</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49.12</w:t>
            </w:r>
          </w:p>
        </w:tc>
        <w:tc>
          <w:tcPr>
            <w:tcW w:w="823" w:type="dxa"/>
            <w:shd w:val="clear" w:color="auto" w:fill="FFFFFF"/>
            <w:vAlign w:val="center"/>
          </w:tcPr>
          <w:p w:rsidR="00777572" w:rsidRDefault="00777572" w:rsidP="00777572">
            <w:pPr>
              <w:jc w:val="right"/>
            </w:pPr>
          </w:p>
        </w:tc>
        <w:tc>
          <w:tcPr>
            <w:tcW w:w="1041" w:type="dxa"/>
            <w:shd w:val="clear" w:color="auto" w:fill="FFFFFF"/>
            <w:vAlign w:val="center"/>
          </w:tcPr>
          <w:p w:rsidR="00777572" w:rsidRDefault="00777572" w:rsidP="00777572">
            <w:pPr>
              <w:jc w:val="right"/>
            </w:pPr>
          </w:p>
        </w:tc>
        <w:tc>
          <w:tcPr>
            <w:tcW w:w="822" w:type="dxa"/>
            <w:shd w:val="clear" w:color="auto" w:fill="FFFFFF"/>
            <w:vAlign w:val="center"/>
          </w:tcPr>
          <w:p w:rsidR="00777572" w:rsidRDefault="00777572" w:rsidP="00777572">
            <w:pPr>
              <w:jc w:val="right"/>
            </w:pPr>
          </w:p>
        </w:tc>
        <w:tc>
          <w:tcPr>
            <w:tcW w:w="825"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r>
              <w:rPr>
                <w:rFonts w:ascii="宋体" w:hAnsi="宋体" w:cs="宋体"/>
                <w:color w:val="000000"/>
                <w:sz w:val="18"/>
                <w:szCs w:val="18"/>
              </w:rPr>
              <w:t>0.00</w:t>
            </w:r>
          </w:p>
        </w:tc>
        <w:tc>
          <w:tcPr>
            <w:tcW w:w="823"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823" w:type="dxa"/>
            <w:gridSpan w:val="2"/>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927" w:type="dxa"/>
            <w:shd w:val="clear" w:color="auto" w:fill="FFFFFF"/>
            <w:vAlign w:val="center"/>
          </w:tcPr>
          <w:p w:rsidR="00777572" w:rsidRPr="00777572" w:rsidRDefault="00777572" w:rsidP="00777572">
            <w:pPr>
              <w:jc w:val="right"/>
              <w:rPr>
                <w:sz w:val="18"/>
              </w:rPr>
            </w:pPr>
          </w:p>
        </w:tc>
      </w:tr>
      <w:tr w:rsidR="00777572" w:rsidTr="00AC0154">
        <w:trPr>
          <w:cantSplit/>
          <w:trHeight w:val="495"/>
          <w:jc w:val="center"/>
        </w:trPr>
        <w:tc>
          <w:tcPr>
            <w:tcW w:w="1159" w:type="dxa"/>
            <w:shd w:val="clear" w:color="auto" w:fill="FFFFFF"/>
            <w:vAlign w:val="center"/>
          </w:tcPr>
          <w:p w:rsidR="00777572" w:rsidRDefault="00777572" w:rsidP="0077757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2080502</w:t>
            </w:r>
          </w:p>
        </w:tc>
        <w:tc>
          <w:tcPr>
            <w:tcW w:w="2383" w:type="dxa"/>
            <w:shd w:val="clear" w:color="auto" w:fill="FFFFFF"/>
            <w:vAlign w:val="center"/>
          </w:tcPr>
          <w:p w:rsidR="00777572" w:rsidRDefault="00777572" w:rsidP="00777572">
            <w:pPr>
              <w:widowControl/>
              <w:textAlignment w:val="center"/>
              <w:rPr>
                <w:rFonts w:ascii="宋体" w:hAnsi="宋体" w:cs="宋体"/>
                <w:color w:val="000000"/>
                <w:sz w:val="18"/>
                <w:szCs w:val="18"/>
              </w:rPr>
            </w:pPr>
            <w:r w:rsidRPr="00187C18">
              <w:rPr>
                <w:rFonts w:ascii="宋体" w:hAnsi="宋体" w:cs="宋体" w:hint="eastAsia"/>
                <w:color w:val="000000"/>
                <w:kern w:val="0"/>
                <w:sz w:val="18"/>
                <w:szCs w:val="18"/>
                <w:lang w:bidi="ar"/>
              </w:rPr>
              <w:t>事业单位离退休</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49.12</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49.12</w:t>
            </w:r>
          </w:p>
        </w:tc>
        <w:tc>
          <w:tcPr>
            <w:tcW w:w="823" w:type="dxa"/>
            <w:shd w:val="clear" w:color="auto" w:fill="FFFFFF"/>
            <w:vAlign w:val="center"/>
          </w:tcPr>
          <w:p w:rsidR="00777572" w:rsidRDefault="00777572" w:rsidP="00777572">
            <w:pPr>
              <w:jc w:val="right"/>
            </w:pPr>
          </w:p>
        </w:tc>
        <w:tc>
          <w:tcPr>
            <w:tcW w:w="1041" w:type="dxa"/>
            <w:shd w:val="clear" w:color="auto" w:fill="FFFFFF"/>
            <w:vAlign w:val="center"/>
          </w:tcPr>
          <w:p w:rsidR="00777572" w:rsidRDefault="00777572" w:rsidP="00777572">
            <w:pPr>
              <w:jc w:val="right"/>
            </w:pPr>
          </w:p>
        </w:tc>
        <w:tc>
          <w:tcPr>
            <w:tcW w:w="822" w:type="dxa"/>
            <w:shd w:val="clear" w:color="auto" w:fill="FFFFFF"/>
            <w:vAlign w:val="center"/>
          </w:tcPr>
          <w:p w:rsidR="00777572" w:rsidRDefault="00777572" w:rsidP="00777572">
            <w:pPr>
              <w:jc w:val="right"/>
            </w:pPr>
          </w:p>
        </w:tc>
        <w:tc>
          <w:tcPr>
            <w:tcW w:w="825"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r>
              <w:rPr>
                <w:rFonts w:ascii="宋体" w:hAnsi="宋体" w:cs="宋体"/>
                <w:color w:val="000000"/>
                <w:sz w:val="18"/>
                <w:szCs w:val="18"/>
              </w:rPr>
              <w:t>0.00</w:t>
            </w:r>
          </w:p>
        </w:tc>
        <w:tc>
          <w:tcPr>
            <w:tcW w:w="823"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823" w:type="dxa"/>
            <w:gridSpan w:val="2"/>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927" w:type="dxa"/>
            <w:shd w:val="clear" w:color="auto" w:fill="FFFFFF"/>
            <w:vAlign w:val="center"/>
          </w:tcPr>
          <w:p w:rsidR="00777572" w:rsidRPr="00777572" w:rsidRDefault="00777572" w:rsidP="00777572">
            <w:pPr>
              <w:jc w:val="right"/>
              <w:rPr>
                <w:sz w:val="18"/>
              </w:rPr>
            </w:pPr>
          </w:p>
        </w:tc>
      </w:tr>
      <w:tr w:rsidR="00777572" w:rsidTr="00AC0154">
        <w:trPr>
          <w:cantSplit/>
          <w:trHeight w:val="495"/>
          <w:jc w:val="center"/>
        </w:trPr>
        <w:tc>
          <w:tcPr>
            <w:tcW w:w="1159" w:type="dxa"/>
            <w:shd w:val="clear" w:color="auto" w:fill="FFFFFF"/>
            <w:vAlign w:val="center"/>
          </w:tcPr>
          <w:p w:rsidR="00777572" w:rsidRDefault="00777572" w:rsidP="0077757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210</w:t>
            </w:r>
          </w:p>
        </w:tc>
        <w:tc>
          <w:tcPr>
            <w:tcW w:w="2383" w:type="dxa"/>
            <w:shd w:val="clear" w:color="auto" w:fill="FFFFFF"/>
            <w:vAlign w:val="center"/>
          </w:tcPr>
          <w:p w:rsidR="00777572" w:rsidRDefault="00777572" w:rsidP="00777572">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卫生健康支出</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1143.94</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1143.94</w:t>
            </w:r>
          </w:p>
        </w:tc>
        <w:tc>
          <w:tcPr>
            <w:tcW w:w="823" w:type="dxa"/>
            <w:shd w:val="clear" w:color="auto" w:fill="FFFFFF"/>
            <w:vAlign w:val="center"/>
          </w:tcPr>
          <w:p w:rsidR="00777572" w:rsidRDefault="00777572" w:rsidP="00777572">
            <w:pPr>
              <w:jc w:val="right"/>
            </w:pPr>
          </w:p>
        </w:tc>
        <w:tc>
          <w:tcPr>
            <w:tcW w:w="1041" w:type="dxa"/>
            <w:shd w:val="clear" w:color="auto" w:fill="FFFFFF"/>
            <w:vAlign w:val="center"/>
          </w:tcPr>
          <w:p w:rsidR="00777572" w:rsidRDefault="00777572" w:rsidP="00777572">
            <w:pPr>
              <w:jc w:val="right"/>
            </w:pPr>
          </w:p>
        </w:tc>
        <w:tc>
          <w:tcPr>
            <w:tcW w:w="822" w:type="dxa"/>
            <w:shd w:val="clear" w:color="auto" w:fill="FFFFFF"/>
            <w:vAlign w:val="center"/>
          </w:tcPr>
          <w:p w:rsidR="00777572" w:rsidRDefault="00777572" w:rsidP="00777572">
            <w:pPr>
              <w:jc w:val="right"/>
            </w:pPr>
          </w:p>
        </w:tc>
        <w:tc>
          <w:tcPr>
            <w:tcW w:w="825"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r>
              <w:rPr>
                <w:rFonts w:ascii="宋体" w:hAnsi="宋体" w:cs="宋体"/>
                <w:color w:val="000000"/>
                <w:sz w:val="18"/>
                <w:szCs w:val="18"/>
              </w:rPr>
              <w:t>40.00</w:t>
            </w:r>
          </w:p>
        </w:tc>
        <w:tc>
          <w:tcPr>
            <w:tcW w:w="823"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823" w:type="dxa"/>
            <w:gridSpan w:val="2"/>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927" w:type="dxa"/>
            <w:shd w:val="clear" w:color="auto" w:fill="FFFFFF"/>
            <w:vAlign w:val="center"/>
          </w:tcPr>
          <w:p w:rsidR="00777572" w:rsidRPr="00777572" w:rsidRDefault="00777572" w:rsidP="00777572">
            <w:pPr>
              <w:jc w:val="right"/>
              <w:rPr>
                <w:sz w:val="18"/>
              </w:rPr>
            </w:pPr>
            <w:r w:rsidRPr="00777572">
              <w:rPr>
                <w:sz w:val="18"/>
              </w:rPr>
              <w:t>170.00</w:t>
            </w:r>
          </w:p>
        </w:tc>
      </w:tr>
      <w:tr w:rsidR="00777572" w:rsidTr="00AC0154">
        <w:trPr>
          <w:cantSplit/>
          <w:trHeight w:val="495"/>
          <w:jc w:val="center"/>
        </w:trPr>
        <w:tc>
          <w:tcPr>
            <w:tcW w:w="1159" w:type="dxa"/>
            <w:shd w:val="clear" w:color="auto" w:fill="FFFFFF"/>
            <w:vAlign w:val="center"/>
          </w:tcPr>
          <w:p w:rsidR="00777572" w:rsidRDefault="00777572" w:rsidP="0077757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21004</w:t>
            </w:r>
          </w:p>
        </w:tc>
        <w:tc>
          <w:tcPr>
            <w:tcW w:w="2383" w:type="dxa"/>
            <w:shd w:val="clear" w:color="auto" w:fill="FFFFFF"/>
            <w:vAlign w:val="center"/>
          </w:tcPr>
          <w:p w:rsidR="00777572" w:rsidRDefault="00777572" w:rsidP="00777572">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公共卫生</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1143.94</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1143.94</w:t>
            </w:r>
          </w:p>
        </w:tc>
        <w:tc>
          <w:tcPr>
            <w:tcW w:w="823" w:type="dxa"/>
            <w:shd w:val="clear" w:color="auto" w:fill="FFFFFF"/>
            <w:vAlign w:val="center"/>
          </w:tcPr>
          <w:p w:rsidR="00777572" w:rsidRDefault="00777572" w:rsidP="00777572">
            <w:pPr>
              <w:jc w:val="right"/>
            </w:pPr>
          </w:p>
        </w:tc>
        <w:tc>
          <w:tcPr>
            <w:tcW w:w="1041" w:type="dxa"/>
            <w:shd w:val="clear" w:color="auto" w:fill="FFFFFF"/>
            <w:vAlign w:val="center"/>
          </w:tcPr>
          <w:p w:rsidR="00777572" w:rsidRDefault="00777572" w:rsidP="00777572">
            <w:pPr>
              <w:jc w:val="right"/>
            </w:pPr>
          </w:p>
        </w:tc>
        <w:tc>
          <w:tcPr>
            <w:tcW w:w="822" w:type="dxa"/>
            <w:shd w:val="clear" w:color="auto" w:fill="FFFFFF"/>
            <w:vAlign w:val="center"/>
          </w:tcPr>
          <w:p w:rsidR="00777572" w:rsidRDefault="00777572" w:rsidP="00777572">
            <w:pPr>
              <w:jc w:val="right"/>
            </w:pPr>
          </w:p>
        </w:tc>
        <w:tc>
          <w:tcPr>
            <w:tcW w:w="825"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r>
              <w:rPr>
                <w:rFonts w:ascii="宋体" w:hAnsi="宋体" w:cs="宋体"/>
                <w:color w:val="000000"/>
                <w:sz w:val="18"/>
                <w:szCs w:val="18"/>
              </w:rPr>
              <w:t>40.00</w:t>
            </w:r>
          </w:p>
        </w:tc>
        <w:tc>
          <w:tcPr>
            <w:tcW w:w="823"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823" w:type="dxa"/>
            <w:gridSpan w:val="2"/>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927" w:type="dxa"/>
            <w:shd w:val="clear" w:color="auto" w:fill="FFFFFF"/>
            <w:vAlign w:val="center"/>
          </w:tcPr>
          <w:p w:rsidR="00777572" w:rsidRPr="00777572" w:rsidRDefault="00777572" w:rsidP="00777572">
            <w:pPr>
              <w:jc w:val="right"/>
              <w:rPr>
                <w:sz w:val="18"/>
              </w:rPr>
            </w:pPr>
            <w:r w:rsidRPr="00777572">
              <w:rPr>
                <w:sz w:val="18"/>
              </w:rPr>
              <w:t>170.00</w:t>
            </w:r>
          </w:p>
        </w:tc>
      </w:tr>
      <w:tr w:rsidR="00777572" w:rsidTr="00AC0154">
        <w:trPr>
          <w:cantSplit/>
          <w:trHeight w:val="495"/>
          <w:jc w:val="center"/>
        </w:trPr>
        <w:tc>
          <w:tcPr>
            <w:tcW w:w="1159" w:type="dxa"/>
            <w:shd w:val="clear" w:color="auto" w:fill="FFFFFF"/>
            <w:vAlign w:val="center"/>
          </w:tcPr>
          <w:p w:rsidR="00777572" w:rsidRDefault="00777572" w:rsidP="0077757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2100499</w:t>
            </w:r>
          </w:p>
        </w:tc>
        <w:tc>
          <w:tcPr>
            <w:tcW w:w="2383" w:type="dxa"/>
            <w:shd w:val="clear" w:color="auto" w:fill="FFFFFF"/>
            <w:vAlign w:val="center"/>
          </w:tcPr>
          <w:p w:rsidR="00777572" w:rsidRDefault="00777572" w:rsidP="00777572">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其他公共卫生支出</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1143.94</w:t>
            </w:r>
          </w:p>
        </w:tc>
        <w:tc>
          <w:tcPr>
            <w:tcW w:w="1040" w:type="dxa"/>
            <w:shd w:val="clear" w:color="auto" w:fill="FFFFFF"/>
          </w:tcPr>
          <w:p w:rsidR="00777572" w:rsidRPr="00777572" w:rsidRDefault="00777572" w:rsidP="00777572">
            <w:pPr>
              <w:jc w:val="right"/>
              <w:rPr>
                <w:rFonts w:ascii="宋体" w:hAnsi="宋体" w:cs="宋体"/>
                <w:color w:val="000000"/>
                <w:sz w:val="18"/>
                <w:szCs w:val="18"/>
              </w:rPr>
            </w:pPr>
            <w:r w:rsidRPr="00777572">
              <w:rPr>
                <w:rFonts w:ascii="宋体" w:hAnsi="宋体" w:cs="宋体"/>
                <w:color w:val="000000"/>
                <w:sz w:val="18"/>
                <w:szCs w:val="18"/>
              </w:rPr>
              <w:t>1143.94</w:t>
            </w:r>
          </w:p>
        </w:tc>
        <w:tc>
          <w:tcPr>
            <w:tcW w:w="823" w:type="dxa"/>
            <w:shd w:val="clear" w:color="auto" w:fill="FFFFFF"/>
            <w:vAlign w:val="center"/>
          </w:tcPr>
          <w:p w:rsidR="00777572" w:rsidRDefault="00777572" w:rsidP="00777572">
            <w:pPr>
              <w:jc w:val="right"/>
            </w:pPr>
          </w:p>
        </w:tc>
        <w:tc>
          <w:tcPr>
            <w:tcW w:w="1041" w:type="dxa"/>
            <w:shd w:val="clear" w:color="auto" w:fill="FFFFFF"/>
            <w:vAlign w:val="center"/>
          </w:tcPr>
          <w:p w:rsidR="00777572" w:rsidRDefault="00777572" w:rsidP="00777572">
            <w:pPr>
              <w:jc w:val="right"/>
            </w:pPr>
          </w:p>
        </w:tc>
        <w:tc>
          <w:tcPr>
            <w:tcW w:w="822" w:type="dxa"/>
            <w:shd w:val="clear" w:color="auto" w:fill="FFFFFF"/>
            <w:vAlign w:val="center"/>
          </w:tcPr>
          <w:p w:rsidR="00777572" w:rsidRDefault="00777572" w:rsidP="00777572">
            <w:pPr>
              <w:jc w:val="right"/>
            </w:pPr>
          </w:p>
        </w:tc>
        <w:tc>
          <w:tcPr>
            <w:tcW w:w="825"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r>
              <w:rPr>
                <w:rFonts w:ascii="宋体" w:hAnsi="宋体" w:cs="宋体"/>
                <w:color w:val="000000"/>
                <w:sz w:val="18"/>
                <w:szCs w:val="18"/>
              </w:rPr>
              <w:t>40.00</w:t>
            </w:r>
          </w:p>
        </w:tc>
        <w:tc>
          <w:tcPr>
            <w:tcW w:w="823" w:type="dxa"/>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823" w:type="dxa"/>
            <w:gridSpan w:val="2"/>
            <w:shd w:val="clear" w:color="auto" w:fill="FFFFFF"/>
            <w:vAlign w:val="center"/>
          </w:tcPr>
          <w:p w:rsidR="00777572" w:rsidRDefault="00777572" w:rsidP="00777572">
            <w:pPr>
              <w:jc w:val="right"/>
            </w:pPr>
          </w:p>
        </w:tc>
        <w:tc>
          <w:tcPr>
            <w:tcW w:w="823" w:type="dxa"/>
            <w:shd w:val="clear" w:color="auto" w:fill="FFFFFF"/>
            <w:vAlign w:val="center"/>
          </w:tcPr>
          <w:p w:rsidR="00777572" w:rsidRDefault="00777572" w:rsidP="00777572">
            <w:pPr>
              <w:jc w:val="right"/>
            </w:pPr>
          </w:p>
        </w:tc>
        <w:tc>
          <w:tcPr>
            <w:tcW w:w="927" w:type="dxa"/>
            <w:shd w:val="clear" w:color="auto" w:fill="FFFFFF"/>
            <w:vAlign w:val="center"/>
          </w:tcPr>
          <w:p w:rsidR="00777572" w:rsidRPr="00777572" w:rsidRDefault="00777572" w:rsidP="00777572">
            <w:pPr>
              <w:jc w:val="right"/>
              <w:rPr>
                <w:sz w:val="18"/>
              </w:rPr>
            </w:pPr>
            <w:r w:rsidRPr="00777572">
              <w:rPr>
                <w:sz w:val="18"/>
              </w:rPr>
              <w:t>170.00</w:t>
            </w:r>
          </w:p>
        </w:tc>
      </w:tr>
      <w:bookmarkEnd w:id="11"/>
    </w:tbl>
    <w:p w:rsidR="00187C18" w:rsidRDefault="00187C18">
      <w:pPr>
        <w:rPr>
          <w:rFonts w:ascii="宋体" w:hAnsi="宋体" w:cs="宋体"/>
          <w:color w:val="000000"/>
          <w:kern w:val="0"/>
          <w:sz w:val="18"/>
          <w:szCs w:val="18"/>
          <w:lang w:bidi="ar"/>
        </w:rPr>
      </w:pPr>
    </w:p>
    <w:p w:rsidR="004B64EE" w:rsidRDefault="009717A9">
      <w:pPr>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r w:rsidR="00777572" w:rsidRPr="00777572">
        <w:rPr>
          <w:rFonts w:ascii="宋体" w:hAnsi="宋体" w:cs="宋体" w:hint="eastAsia"/>
          <w:color w:val="000000"/>
          <w:kern w:val="0"/>
          <w:sz w:val="18"/>
          <w:szCs w:val="18"/>
          <w:lang w:bidi="ar"/>
        </w:rPr>
        <w:t>表中功能分类科目，根据各部门实际预算编制情况编列。</w:t>
      </w:r>
    </w:p>
    <w:p w:rsidR="004B64EE" w:rsidRDefault="004B64EE">
      <w:bookmarkStart w:id="13" w:name="PO_part2Table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8"/>
        <w:gridCol w:w="2379"/>
        <w:gridCol w:w="936"/>
        <w:gridCol w:w="936"/>
        <w:gridCol w:w="757"/>
        <w:gridCol w:w="1239"/>
        <w:gridCol w:w="1359"/>
        <w:gridCol w:w="998"/>
        <w:gridCol w:w="1116"/>
      </w:tblGrid>
      <w:tr w:rsidR="004B64EE" w:rsidTr="00187C18">
        <w:trPr>
          <w:cantSplit/>
          <w:trHeight w:val="495"/>
          <w:tblHeader/>
          <w:jc w:val="center"/>
        </w:trPr>
        <w:tc>
          <w:tcPr>
            <w:tcW w:w="0" w:type="auto"/>
            <w:gridSpan w:val="9"/>
            <w:tcBorders>
              <w:top w:val="nil"/>
              <w:left w:val="nil"/>
              <w:bottom w:val="nil"/>
              <w:right w:val="nil"/>
            </w:tcBorders>
            <w:shd w:val="clear" w:color="auto" w:fill="FFFFFF"/>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表3</w:t>
            </w:r>
          </w:p>
        </w:tc>
      </w:tr>
      <w:tr w:rsidR="00187C18" w:rsidRPr="00187C18" w:rsidTr="00187C1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0" w:type="auto"/>
            <w:gridSpan w:val="9"/>
            <w:tcBorders>
              <w:top w:val="nil"/>
              <w:left w:val="nil"/>
              <w:bottom w:val="nil"/>
              <w:right w:val="nil"/>
            </w:tcBorders>
            <w:shd w:val="clear" w:color="000000" w:fill="FFFFFF"/>
            <w:noWrap/>
            <w:vAlign w:val="center"/>
            <w:hideMark/>
          </w:tcPr>
          <w:p w:rsidR="00187C18" w:rsidRPr="00187C18" w:rsidRDefault="00187C18" w:rsidP="00187C18">
            <w:pPr>
              <w:widowControl/>
              <w:jc w:val="center"/>
              <w:rPr>
                <w:rFonts w:ascii="宋体" w:hAnsi="宋体" w:cs="Arial"/>
                <w:b/>
                <w:bCs/>
                <w:color w:val="000000"/>
                <w:kern w:val="0"/>
                <w:sz w:val="26"/>
                <w:szCs w:val="26"/>
              </w:rPr>
            </w:pPr>
            <w:bookmarkStart w:id="14" w:name="PO_part2Table4"/>
            <w:bookmarkEnd w:id="13"/>
            <w:r w:rsidRPr="00187C18">
              <w:rPr>
                <w:rFonts w:ascii="宋体" w:hAnsi="宋体" w:cs="Arial" w:hint="eastAsia"/>
                <w:b/>
                <w:bCs/>
                <w:color w:val="000000"/>
                <w:kern w:val="0"/>
                <w:sz w:val="26"/>
                <w:szCs w:val="26"/>
              </w:rPr>
              <w:t>支出总体情况表</w:t>
            </w:r>
          </w:p>
        </w:tc>
      </w:tr>
      <w:tr w:rsidR="00187C18" w:rsidRPr="00187C18" w:rsidTr="00187C1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0" w:type="auto"/>
            <w:gridSpan w:val="8"/>
            <w:tcBorders>
              <w:top w:val="nil"/>
              <w:left w:val="nil"/>
              <w:bottom w:val="nil"/>
              <w:right w:val="nil"/>
            </w:tcBorders>
            <w:shd w:val="clear" w:color="000000" w:fill="FFFFFF"/>
            <w:noWrap/>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单位名称：广东省胃肠病学研究所</w:t>
            </w:r>
          </w:p>
        </w:tc>
        <w:tc>
          <w:tcPr>
            <w:tcW w:w="0" w:type="auto"/>
            <w:tcBorders>
              <w:top w:val="nil"/>
              <w:left w:val="nil"/>
              <w:bottom w:val="nil"/>
              <w:right w:val="nil"/>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单位：万元</w:t>
            </w:r>
          </w:p>
        </w:tc>
      </w:tr>
      <w:tr w:rsidR="00187C18" w:rsidRPr="00187C18" w:rsidTr="00187C1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0" w:type="auto"/>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功能分类科目</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合计</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基本支出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项目支出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事业单位经营支出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对附属单位补助支出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上缴上级支出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结转下年</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科目编码</w:t>
            </w:r>
          </w:p>
        </w:tc>
        <w:tc>
          <w:tcPr>
            <w:tcW w:w="2379" w:type="dxa"/>
            <w:tcBorders>
              <w:top w:val="nil"/>
              <w:left w:val="nil"/>
              <w:bottom w:val="single" w:sz="4" w:space="0" w:color="000000"/>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科目名称</w:t>
            </w: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r>
      <w:tr w:rsidR="00777572" w:rsidRPr="00187C18" w:rsidTr="004D341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2379" w:type="dxa"/>
            <w:tcBorders>
              <w:top w:val="nil"/>
              <w:left w:val="nil"/>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合计</w:t>
            </w:r>
          </w:p>
        </w:tc>
        <w:tc>
          <w:tcPr>
            <w:tcW w:w="0" w:type="auto"/>
            <w:tcBorders>
              <w:top w:val="single" w:sz="4" w:space="0" w:color="000000"/>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1,363.06</w:t>
            </w:r>
          </w:p>
        </w:tc>
        <w:tc>
          <w:tcPr>
            <w:tcW w:w="0" w:type="auto"/>
            <w:tcBorders>
              <w:top w:val="single" w:sz="4" w:space="0" w:color="000000"/>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1,363.06</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777572" w:rsidRPr="00187C18" w:rsidTr="004D341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208</w:t>
            </w:r>
          </w:p>
        </w:tc>
        <w:tc>
          <w:tcPr>
            <w:tcW w:w="2379" w:type="dxa"/>
            <w:tcBorders>
              <w:top w:val="nil"/>
              <w:left w:val="nil"/>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社会保障和就业支出</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777572" w:rsidRPr="00187C18" w:rsidTr="004D341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20805</w:t>
            </w:r>
          </w:p>
        </w:tc>
        <w:tc>
          <w:tcPr>
            <w:tcW w:w="2379" w:type="dxa"/>
            <w:tcBorders>
              <w:top w:val="nil"/>
              <w:left w:val="nil"/>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 xml:space="preserve">  行政事业单位离退休</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777572" w:rsidRPr="00187C18" w:rsidTr="004D341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2080502</w:t>
            </w:r>
          </w:p>
        </w:tc>
        <w:tc>
          <w:tcPr>
            <w:tcW w:w="2379" w:type="dxa"/>
            <w:tcBorders>
              <w:top w:val="nil"/>
              <w:left w:val="nil"/>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r w:rsidRPr="00187C18">
              <w:rPr>
                <w:rFonts w:ascii="宋体" w:hAnsi="宋体" w:cs="Arial" w:hint="eastAsia"/>
                <w:color w:val="000000"/>
                <w:kern w:val="0"/>
                <w:sz w:val="18"/>
                <w:szCs w:val="18"/>
              </w:rPr>
              <w:t>事业单位离退休</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777572" w:rsidRPr="00187C18" w:rsidTr="004D341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210</w:t>
            </w:r>
          </w:p>
        </w:tc>
        <w:tc>
          <w:tcPr>
            <w:tcW w:w="2379" w:type="dxa"/>
            <w:tcBorders>
              <w:top w:val="nil"/>
              <w:left w:val="nil"/>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卫生健康支出</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1,313.94</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1,313.94</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777572" w:rsidRPr="00187C18" w:rsidTr="004D341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21004</w:t>
            </w:r>
          </w:p>
        </w:tc>
        <w:tc>
          <w:tcPr>
            <w:tcW w:w="2379" w:type="dxa"/>
            <w:tcBorders>
              <w:top w:val="nil"/>
              <w:left w:val="nil"/>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 xml:space="preserve">  公共卫生</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1,313.94</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1,313.94</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777572" w:rsidRPr="00187C18" w:rsidTr="004D341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2100499</w:t>
            </w:r>
          </w:p>
        </w:tc>
        <w:tc>
          <w:tcPr>
            <w:tcW w:w="2379" w:type="dxa"/>
            <w:tcBorders>
              <w:top w:val="nil"/>
              <w:left w:val="nil"/>
              <w:bottom w:val="single" w:sz="4" w:space="0" w:color="000000"/>
              <w:right w:val="single" w:sz="4" w:space="0" w:color="000000"/>
            </w:tcBorders>
            <w:shd w:val="clear" w:color="000000" w:fill="FFFFFF"/>
            <w:vAlign w:val="center"/>
            <w:hideMark/>
          </w:tcPr>
          <w:p w:rsidR="00777572" w:rsidRPr="00187C18" w:rsidRDefault="00777572" w:rsidP="00777572">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r w:rsidRPr="00187C18">
              <w:rPr>
                <w:rFonts w:ascii="宋体" w:hAnsi="宋体" w:cs="Arial" w:hint="eastAsia"/>
                <w:color w:val="000000"/>
                <w:kern w:val="0"/>
                <w:sz w:val="18"/>
                <w:szCs w:val="18"/>
              </w:rPr>
              <w:t>其他公共卫生支出</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1,313.94</w:t>
            </w:r>
          </w:p>
        </w:tc>
        <w:tc>
          <w:tcPr>
            <w:tcW w:w="0" w:type="auto"/>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1,313.94</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777572" w:rsidRPr="00187C18" w:rsidRDefault="00777572" w:rsidP="00777572">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4268" w:type="dxa"/>
            <w:tcBorders>
              <w:top w:val="nil"/>
              <w:left w:val="nil"/>
              <w:bottom w:val="nil"/>
              <w:right w:val="nil"/>
            </w:tcBorders>
            <w:shd w:val="clear" w:color="000000" w:fill="FFFFFF"/>
            <w:noWrap/>
            <w:vAlign w:val="bottom"/>
            <w:hideMark/>
          </w:tcPr>
          <w:p w:rsidR="00187C18" w:rsidRPr="00187C18" w:rsidRDefault="00C64D55" w:rsidP="00187C18">
            <w:pPr>
              <w:widowControl/>
              <w:jc w:val="left"/>
              <w:rPr>
                <w:rFonts w:ascii="宋体" w:hAnsi="宋体" w:cs="Arial"/>
                <w:color w:val="000000"/>
                <w:kern w:val="0"/>
                <w:sz w:val="18"/>
                <w:szCs w:val="18"/>
              </w:rPr>
            </w:pPr>
            <w:r>
              <w:rPr>
                <w:rFonts w:ascii="宋体" w:hAnsi="宋体" w:cs="Arial" w:hint="eastAsia"/>
                <w:color w:val="000000"/>
                <w:kern w:val="0"/>
                <w:sz w:val="18"/>
                <w:szCs w:val="18"/>
              </w:rPr>
              <w:t>注：表中功能分类科目，根据各部门实际预算编制</w:t>
            </w:r>
            <w:r w:rsidR="00187C18" w:rsidRPr="00187C18">
              <w:rPr>
                <w:rFonts w:ascii="宋体" w:hAnsi="宋体" w:cs="Arial" w:hint="eastAsia"/>
                <w:color w:val="000000"/>
                <w:kern w:val="0"/>
                <w:sz w:val="18"/>
                <w:szCs w:val="18"/>
              </w:rPr>
              <w:t>列。</w:t>
            </w:r>
          </w:p>
        </w:tc>
        <w:tc>
          <w:tcPr>
            <w:tcW w:w="2379" w:type="dxa"/>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宋体" w:hAnsi="宋体" w:cs="Arial"/>
                <w:color w:val="000000"/>
                <w:kern w:val="0"/>
                <w:sz w:val="18"/>
                <w:szCs w:val="18"/>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r>
    </w:tbl>
    <w:p w:rsidR="004B64EE" w:rsidRDefault="004B64EE"/>
    <w:p w:rsidR="00C64D55" w:rsidRDefault="00C64D55"/>
    <w:p w:rsidR="00C64D55" w:rsidRDefault="00C64D55"/>
    <w:p w:rsidR="00C64D55" w:rsidRPr="00C64D55" w:rsidRDefault="00C64D55"/>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45"/>
        <w:gridCol w:w="3543"/>
        <w:gridCol w:w="3545"/>
        <w:gridCol w:w="3542"/>
      </w:tblGrid>
      <w:tr w:rsidR="004B64EE">
        <w:trPr>
          <w:cantSplit/>
          <w:trHeight w:val="390"/>
          <w:tblHeader/>
          <w:jc w:val="center"/>
        </w:trPr>
        <w:tc>
          <w:tcPr>
            <w:tcW w:w="14175" w:type="dxa"/>
            <w:gridSpan w:val="4"/>
            <w:tcBorders>
              <w:top w:val="nil"/>
              <w:left w:val="nil"/>
              <w:bottom w:val="nil"/>
              <w:right w:val="nil"/>
            </w:tcBorders>
            <w:shd w:val="clear" w:color="auto" w:fill="FFFFFF"/>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表4</w:t>
            </w:r>
          </w:p>
        </w:tc>
      </w:tr>
      <w:tr w:rsidR="004B64EE">
        <w:trPr>
          <w:cantSplit/>
          <w:trHeight w:val="495"/>
          <w:tblHeader/>
          <w:jc w:val="center"/>
        </w:trPr>
        <w:tc>
          <w:tcPr>
            <w:tcW w:w="14175" w:type="dxa"/>
            <w:gridSpan w:val="4"/>
            <w:tcBorders>
              <w:top w:val="nil"/>
              <w:left w:val="nil"/>
              <w:bottom w:val="nil"/>
              <w:right w:val="nil"/>
            </w:tcBorders>
            <w:shd w:val="clear" w:color="auto" w:fill="FFFFFF"/>
            <w:vAlign w:val="center"/>
          </w:tcPr>
          <w:p w:rsidR="004B64EE" w:rsidRDefault="009717A9">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财政拨款收支总体情况表</w:t>
            </w:r>
          </w:p>
        </w:tc>
      </w:tr>
      <w:tr w:rsidR="004B64EE">
        <w:trPr>
          <w:cantSplit/>
          <w:trHeight w:val="390"/>
          <w:tblHeader/>
          <w:jc w:val="center"/>
        </w:trPr>
        <w:tc>
          <w:tcPr>
            <w:tcW w:w="10633" w:type="dxa"/>
            <w:gridSpan w:val="3"/>
            <w:tcBorders>
              <w:top w:val="nil"/>
              <w:left w:val="nil"/>
              <w:right w:val="nil"/>
            </w:tcBorders>
            <w:shd w:val="clear" w:color="auto" w:fill="FFFFFF"/>
            <w:vAlign w:val="center"/>
          </w:tcPr>
          <w:p w:rsidR="004B64EE" w:rsidRDefault="009717A9" w:rsidP="00C64D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15" w:name="PO_part2Table4DivName1"/>
            <w:r>
              <w:rPr>
                <w:rFonts w:ascii="宋体" w:hAnsi="宋体" w:cs="宋体" w:hint="eastAsia"/>
                <w:color w:val="000000"/>
                <w:kern w:val="0"/>
                <w:sz w:val="18"/>
                <w:szCs w:val="18"/>
                <w:lang w:bidi="ar"/>
              </w:rPr>
              <w:t xml:space="preserve"> </w:t>
            </w:r>
            <w:bookmarkEnd w:id="15"/>
            <w:r w:rsidR="00C64D55">
              <w:rPr>
                <w:rFonts w:ascii="宋体" w:hAnsi="宋体" w:cs="宋体" w:hint="eastAsia"/>
                <w:color w:val="000000"/>
                <w:kern w:val="0"/>
                <w:sz w:val="18"/>
                <w:szCs w:val="18"/>
                <w:lang w:bidi="ar"/>
              </w:rPr>
              <w:t>广东省胃肠病学研究所</w:t>
            </w:r>
          </w:p>
        </w:tc>
        <w:tc>
          <w:tcPr>
            <w:tcW w:w="3542" w:type="dxa"/>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cantSplit/>
          <w:trHeight w:val="390"/>
          <w:tblHeader/>
          <w:jc w:val="center"/>
        </w:trPr>
        <w:tc>
          <w:tcPr>
            <w:tcW w:w="7088" w:type="dxa"/>
            <w:gridSpan w:val="2"/>
            <w:shd w:val="clear" w:color="auto" w:fill="FFFFFF"/>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        入</w:t>
            </w:r>
          </w:p>
        </w:tc>
        <w:tc>
          <w:tcPr>
            <w:tcW w:w="7087"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        出</w:t>
            </w:r>
          </w:p>
        </w:tc>
      </w:tr>
      <w:tr w:rsidR="004B64EE">
        <w:trPr>
          <w:cantSplit/>
          <w:trHeight w:val="390"/>
          <w:tblHeader/>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2"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一、一般公共预算</w:t>
            </w:r>
          </w:p>
        </w:tc>
        <w:tc>
          <w:tcPr>
            <w:tcW w:w="3543" w:type="dxa"/>
            <w:shd w:val="clear" w:color="auto" w:fill="FFFFFF"/>
            <w:vAlign w:val="center"/>
          </w:tcPr>
          <w:p w:rsidR="004B64EE" w:rsidRDefault="00777572">
            <w:pPr>
              <w:jc w:val="right"/>
              <w:rPr>
                <w:rFonts w:ascii="宋体" w:hAnsi="宋体" w:cs="宋体"/>
                <w:color w:val="000000"/>
                <w:sz w:val="18"/>
                <w:szCs w:val="18"/>
              </w:rPr>
            </w:pPr>
            <w:r w:rsidRPr="00777572">
              <w:rPr>
                <w:rFonts w:ascii="宋体" w:hAnsi="宋体" w:cs="宋体"/>
                <w:color w:val="000000"/>
                <w:sz w:val="18"/>
                <w:szCs w:val="18"/>
              </w:rPr>
              <w:t>1,193.06</w:t>
            </w: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一、一般公共服务支出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二、政府性基金预算</w:t>
            </w:r>
          </w:p>
        </w:tc>
        <w:tc>
          <w:tcPr>
            <w:tcW w:w="3543" w:type="dxa"/>
            <w:shd w:val="clear" w:color="auto" w:fill="FFFFFF"/>
            <w:vAlign w:val="center"/>
          </w:tcPr>
          <w:p w:rsidR="004B64EE" w:rsidRDefault="004B64EE">
            <w:pPr>
              <w:jc w:val="right"/>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二、外交支出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三、国有资本经营预算</w:t>
            </w:r>
          </w:p>
        </w:tc>
        <w:tc>
          <w:tcPr>
            <w:tcW w:w="3543" w:type="dxa"/>
            <w:shd w:val="clear" w:color="auto" w:fill="FFFFFF"/>
            <w:vAlign w:val="center"/>
          </w:tcPr>
          <w:p w:rsidR="004B64EE" w:rsidRDefault="004B64EE">
            <w:pPr>
              <w:jc w:val="right"/>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三、国防支出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四、公共安全支出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五、教育支出</w:t>
            </w:r>
          </w:p>
        </w:tc>
        <w:tc>
          <w:tcPr>
            <w:tcW w:w="3542" w:type="dxa"/>
            <w:shd w:val="clear" w:color="auto" w:fill="FFFFFF"/>
            <w:vAlign w:val="center"/>
          </w:tcPr>
          <w:p w:rsidR="004B64EE" w:rsidRDefault="004B64EE">
            <w:pPr>
              <w:jc w:val="right"/>
            </w:pPr>
          </w:p>
        </w:tc>
      </w:tr>
      <w:tr w:rsidR="004B64EE" w:rsidRPr="00C64D55">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六、科学技术支出</w:t>
            </w:r>
          </w:p>
        </w:tc>
        <w:tc>
          <w:tcPr>
            <w:tcW w:w="3542" w:type="dxa"/>
            <w:shd w:val="clear" w:color="auto" w:fill="FFFFFF"/>
            <w:vAlign w:val="center"/>
          </w:tcPr>
          <w:p w:rsidR="004B64EE" w:rsidRPr="00C64D55" w:rsidRDefault="004B64EE" w:rsidP="00C64D55">
            <w:pPr>
              <w:wordWrap w:val="0"/>
              <w:ind w:right="15"/>
              <w:jc w:val="right"/>
              <w:rPr>
                <w:rFonts w:ascii="宋体" w:hAnsi="宋体" w:cs="宋体"/>
                <w:color w:val="000000"/>
                <w:sz w:val="18"/>
                <w:szCs w:val="18"/>
              </w:rPr>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七、文化旅游体育与传媒支出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八、社会保障和就业支出</w:t>
            </w:r>
          </w:p>
        </w:tc>
        <w:tc>
          <w:tcPr>
            <w:tcW w:w="3542" w:type="dxa"/>
            <w:shd w:val="clear" w:color="auto" w:fill="FFFFFF"/>
            <w:vAlign w:val="center"/>
          </w:tcPr>
          <w:p w:rsidR="004B64EE" w:rsidRPr="00C64D55" w:rsidRDefault="00777572">
            <w:pPr>
              <w:jc w:val="right"/>
              <w:rPr>
                <w:rFonts w:ascii="宋体" w:hAnsi="宋体" w:cs="宋体"/>
                <w:color w:val="000000"/>
                <w:sz w:val="18"/>
                <w:szCs w:val="18"/>
              </w:rPr>
            </w:pPr>
            <w:r w:rsidRPr="00777572">
              <w:rPr>
                <w:rFonts w:ascii="宋体" w:hAnsi="宋体" w:cs="宋体"/>
                <w:color w:val="000000"/>
                <w:sz w:val="18"/>
                <w:szCs w:val="18"/>
              </w:rPr>
              <w:t>49.12</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九、卫生健康支出</w:t>
            </w:r>
          </w:p>
        </w:tc>
        <w:tc>
          <w:tcPr>
            <w:tcW w:w="3542" w:type="dxa"/>
            <w:shd w:val="clear" w:color="auto" w:fill="FFFFFF"/>
            <w:vAlign w:val="center"/>
          </w:tcPr>
          <w:p w:rsidR="004B64EE" w:rsidRPr="00C64D55" w:rsidRDefault="00777572">
            <w:pPr>
              <w:jc w:val="right"/>
              <w:rPr>
                <w:rFonts w:ascii="宋体" w:hAnsi="宋体" w:cs="宋体"/>
                <w:color w:val="000000"/>
                <w:sz w:val="18"/>
                <w:szCs w:val="18"/>
              </w:rPr>
            </w:pPr>
            <w:r w:rsidRPr="00777572">
              <w:rPr>
                <w:rFonts w:ascii="宋体" w:hAnsi="宋体" w:cs="宋体"/>
                <w:color w:val="000000"/>
                <w:sz w:val="18"/>
                <w:szCs w:val="18"/>
              </w:rPr>
              <w:t>1,143.94</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十、节能环保支出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十一、城乡社区支出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十二、农林水支出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十三、交通运输支出</w:t>
            </w:r>
          </w:p>
        </w:tc>
        <w:tc>
          <w:tcPr>
            <w:tcW w:w="3542"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十四、资源勘探信息等支出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十五、商业服务业等支出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十六、金融支出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十七、援助其他地区支出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十八、自然资源海洋气象等支出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十九、住房保障支出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二十、粮油物资储备支出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二十一、灾害防治及应急管理支出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二十二、其他支出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本年收入合计</w:t>
            </w:r>
          </w:p>
        </w:tc>
        <w:tc>
          <w:tcPr>
            <w:tcW w:w="3543" w:type="dxa"/>
            <w:shd w:val="clear" w:color="auto" w:fill="FFFFFF"/>
            <w:vAlign w:val="center"/>
          </w:tcPr>
          <w:p w:rsidR="004B64EE" w:rsidRDefault="00777572">
            <w:pPr>
              <w:jc w:val="right"/>
              <w:rPr>
                <w:rFonts w:ascii="宋体" w:hAnsi="宋体" w:cs="宋体"/>
                <w:color w:val="000000"/>
                <w:sz w:val="18"/>
                <w:szCs w:val="18"/>
              </w:rPr>
            </w:pPr>
            <w:r w:rsidRPr="00777572">
              <w:rPr>
                <w:rFonts w:ascii="宋体" w:hAnsi="宋体" w:cs="宋体"/>
                <w:color w:val="000000"/>
                <w:sz w:val="18"/>
                <w:szCs w:val="18"/>
              </w:rPr>
              <w:t>1,193.06</w:t>
            </w:r>
          </w:p>
        </w:tc>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本年支出合计</w:t>
            </w:r>
          </w:p>
        </w:tc>
        <w:tc>
          <w:tcPr>
            <w:tcW w:w="3542" w:type="dxa"/>
            <w:shd w:val="clear" w:color="auto" w:fill="FFFFFF"/>
            <w:vAlign w:val="center"/>
          </w:tcPr>
          <w:p w:rsidR="004B64EE" w:rsidRPr="00C64D55" w:rsidRDefault="00777572">
            <w:pPr>
              <w:jc w:val="right"/>
              <w:rPr>
                <w:rFonts w:ascii="宋体" w:hAnsi="宋体" w:cs="宋体"/>
                <w:color w:val="000000"/>
                <w:sz w:val="18"/>
                <w:szCs w:val="18"/>
              </w:rPr>
            </w:pPr>
            <w:r w:rsidRPr="00777572">
              <w:rPr>
                <w:rFonts w:ascii="宋体" w:hAnsi="宋体" w:cs="宋体"/>
                <w:color w:val="000000"/>
                <w:sz w:val="18"/>
                <w:szCs w:val="18"/>
              </w:rPr>
              <w:t>1,193.06</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二十三、结转下年</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收入总计</w:t>
            </w:r>
          </w:p>
        </w:tc>
        <w:tc>
          <w:tcPr>
            <w:tcW w:w="3543" w:type="dxa"/>
            <w:shd w:val="clear" w:color="auto" w:fill="FFFFFF"/>
            <w:vAlign w:val="center"/>
          </w:tcPr>
          <w:p w:rsidR="004B64EE" w:rsidRDefault="00777572">
            <w:pPr>
              <w:jc w:val="right"/>
              <w:rPr>
                <w:rFonts w:ascii="宋体" w:hAnsi="宋体" w:cs="宋体"/>
                <w:color w:val="000000"/>
                <w:sz w:val="18"/>
                <w:szCs w:val="18"/>
              </w:rPr>
            </w:pPr>
            <w:r w:rsidRPr="00777572">
              <w:rPr>
                <w:rFonts w:ascii="宋体" w:hAnsi="宋体" w:cs="宋体"/>
                <w:color w:val="000000"/>
                <w:sz w:val="18"/>
                <w:szCs w:val="18"/>
              </w:rPr>
              <w:t>1,193.06</w:t>
            </w:r>
          </w:p>
        </w:tc>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支出总计</w:t>
            </w:r>
          </w:p>
        </w:tc>
        <w:tc>
          <w:tcPr>
            <w:tcW w:w="3542" w:type="dxa"/>
            <w:shd w:val="clear" w:color="auto" w:fill="FFFFFF"/>
            <w:vAlign w:val="center"/>
          </w:tcPr>
          <w:p w:rsidR="004B64EE" w:rsidRDefault="00777572">
            <w:pPr>
              <w:jc w:val="right"/>
              <w:rPr>
                <w:rFonts w:ascii="宋体" w:hAnsi="宋体" w:cs="宋体"/>
                <w:color w:val="000000"/>
                <w:sz w:val="18"/>
                <w:szCs w:val="18"/>
              </w:rPr>
            </w:pPr>
            <w:r w:rsidRPr="00777572">
              <w:rPr>
                <w:rFonts w:ascii="宋体" w:hAnsi="宋体" w:cs="宋体"/>
                <w:color w:val="000000"/>
                <w:sz w:val="18"/>
                <w:szCs w:val="18"/>
              </w:rPr>
              <w:t>1,193.06</w:t>
            </w:r>
          </w:p>
        </w:tc>
      </w:tr>
    </w:tbl>
    <w:bookmarkEnd w:id="14"/>
    <w:p w:rsidR="004B64EE" w:rsidRDefault="009717A9">
      <w:pPr>
        <w:sectPr w:rsidR="004B64EE">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16" w:name="PO_part1remark4"/>
      <w:r>
        <w:rPr>
          <w:rFonts w:ascii="宋体" w:hAnsi="宋体" w:cs="宋体" w:hint="eastAsia"/>
          <w:color w:val="000000"/>
          <w:kern w:val="0"/>
          <w:sz w:val="18"/>
          <w:szCs w:val="18"/>
          <w:lang w:bidi="ar"/>
        </w:rPr>
        <w:t xml:space="preserve"> 表中功能分类科目，根据各部门实际预算编制情况编列。 </w:t>
      </w:r>
      <w:bookmarkEnd w:id="16"/>
    </w:p>
    <w:p w:rsidR="004B64EE" w:rsidRDefault="004B64EE">
      <w:bookmarkStart w:id="17" w:name="PO_part2Table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29"/>
        <w:gridCol w:w="1256"/>
        <w:gridCol w:w="2451"/>
        <w:gridCol w:w="1852"/>
      </w:tblGrid>
      <w:tr w:rsidR="004B64EE" w:rsidTr="00C64D55">
        <w:trPr>
          <w:cantSplit/>
          <w:trHeight w:val="390"/>
          <w:tblHeader/>
          <w:jc w:val="center"/>
        </w:trPr>
        <w:tc>
          <w:tcPr>
            <w:tcW w:w="5000" w:type="pct"/>
            <w:gridSpan w:val="4"/>
            <w:tcBorders>
              <w:top w:val="nil"/>
              <w:left w:val="nil"/>
              <w:bottom w:val="nil"/>
              <w:right w:val="nil"/>
            </w:tcBorders>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表5</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5000" w:type="pct"/>
            <w:gridSpan w:val="4"/>
            <w:tcBorders>
              <w:top w:val="nil"/>
              <w:left w:val="nil"/>
              <w:bottom w:val="nil"/>
              <w:right w:val="nil"/>
            </w:tcBorders>
            <w:shd w:val="clear" w:color="000000" w:fill="FFFFFF"/>
            <w:noWrap/>
            <w:vAlign w:val="center"/>
            <w:hideMark/>
          </w:tcPr>
          <w:p w:rsidR="00C64D55" w:rsidRPr="00C64D55" w:rsidRDefault="00C64D55" w:rsidP="00C64D55">
            <w:pPr>
              <w:widowControl/>
              <w:jc w:val="center"/>
              <w:rPr>
                <w:rFonts w:ascii="宋体" w:hAnsi="宋体" w:cs="Arial"/>
                <w:b/>
                <w:bCs/>
                <w:color w:val="000000"/>
                <w:kern w:val="0"/>
                <w:sz w:val="26"/>
                <w:szCs w:val="26"/>
              </w:rPr>
            </w:pPr>
            <w:bookmarkStart w:id="18" w:name="PO_part2Table6and7"/>
            <w:bookmarkEnd w:id="17"/>
            <w:r w:rsidRPr="00C64D55">
              <w:rPr>
                <w:rFonts w:ascii="宋体" w:hAnsi="宋体" w:cs="Arial" w:hint="eastAsia"/>
                <w:b/>
                <w:bCs/>
                <w:color w:val="000000"/>
                <w:kern w:val="0"/>
                <w:sz w:val="26"/>
                <w:szCs w:val="26"/>
              </w:rPr>
              <w:t>一般公共预算支出情况表（按功能分类科目）</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3013" w:type="pct"/>
            <w:tcBorders>
              <w:top w:val="nil"/>
              <w:left w:val="nil"/>
              <w:bottom w:val="nil"/>
              <w:right w:val="nil"/>
            </w:tcBorders>
            <w:shd w:val="clear" w:color="000000" w:fill="FFFFFF"/>
            <w:noWrap/>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单位名称：广东省胃肠病学研究所</w:t>
            </w:r>
          </w:p>
        </w:tc>
        <w:tc>
          <w:tcPr>
            <w:tcW w:w="449"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宋体" w:hAnsi="宋体" w:cs="Arial"/>
                <w:color w:val="000000"/>
                <w:kern w:val="0"/>
                <w:sz w:val="18"/>
                <w:szCs w:val="18"/>
              </w:rPr>
            </w:pPr>
          </w:p>
        </w:tc>
        <w:tc>
          <w:tcPr>
            <w:tcW w:w="876"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Times New Roman" w:eastAsia="Times New Roman" w:hAnsi="Times New Roman"/>
                <w:kern w:val="0"/>
                <w:sz w:val="20"/>
                <w:szCs w:val="20"/>
              </w:rPr>
            </w:pPr>
          </w:p>
        </w:tc>
        <w:tc>
          <w:tcPr>
            <w:tcW w:w="662" w:type="pct"/>
            <w:tcBorders>
              <w:top w:val="nil"/>
              <w:left w:val="nil"/>
              <w:bottom w:val="nil"/>
              <w:right w:val="nil"/>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单位：万元</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3013" w:type="pct"/>
            <w:vMerge w:val="restart"/>
            <w:tcBorders>
              <w:top w:val="single" w:sz="4" w:space="0" w:color="000000"/>
              <w:left w:val="single" w:sz="4" w:space="0" w:color="000000"/>
              <w:bottom w:val="nil"/>
              <w:right w:val="single" w:sz="4" w:space="0" w:color="000000"/>
            </w:tcBorders>
            <w:shd w:val="clear" w:color="000000" w:fill="FFFFFF"/>
            <w:noWrap/>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功能科目名称</w:t>
            </w:r>
          </w:p>
        </w:tc>
        <w:tc>
          <w:tcPr>
            <w:tcW w:w="1987" w:type="pct"/>
            <w:gridSpan w:val="3"/>
            <w:tcBorders>
              <w:top w:val="single" w:sz="4" w:space="0" w:color="000000"/>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一般公共预算支出</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3013" w:type="pct"/>
            <w:vMerge/>
            <w:tcBorders>
              <w:top w:val="single" w:sz="4" w:space="0" w:color="000000"/>
              <w:left w:val="single" w:sz="4" w:space="0" w:color="000000"/>
              <w:bottom w:val="nil"/>
              <w:right w:val="single" w:sz="4" w:space="0" w:color="000000"/>
            </w:tcBorders>
            <w:vAlign w:val="center"/>
            <w:hideMark/>
          </w:tcPr>
          <w:p w:rsidR="00C64D55" w:rsidRPr="00C64D55" w:rsidRDefault="00C64D55" w:rsidP="00C64D55">
            <w:pPr>
              <w:widowControl/>
              <w:jc w:val="left"/>
              <w:rPr>
                <w:rFonts w:ascii="宋体" w:hAnsi="宋体" w:cs="Arial"/>
                <w:color w:val="000000"/>
                <w:kern w:val="0"/>
                <w:sz w:val="18"/>
                <w:szCs w:val="18"/>
              </w:rPr>
            </w:pPr>
          </w:p>
        </w:tc>
        <w:tc>
          <w:tcPr>
            <w:tcW w:w="449" w:type="pct"/>
            <w:tcBorders>
              <w:top w:val="nil"/>
              <w:left w:val="nil"/>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小计</w:t>
            </w:r>
          </w:p>
        </w:tc>
        <w:tc>
          <w:tcPr>
            <w:tcW w:w="876" w:type="pct"/>
            <w:tcBorders>
              <w:top w:val="nil"/>
              <w:left w:val="nil"/>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其中：基本支出</w:t>
            </w:r>
          </w:p>
        </w:tc>
        <w:tc>
          <w:tcPr>
            <w:tcW w:w="662" w:type="pct"/>
            <w:tcBorders>
              <w:top w:val="nil"/>
              <w:left w:val="nil"/>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项目支出</w:t>
            </w:r>
          </w:p>
        </w:tc>
      </w:tr>
      <w:tr w:rsidR="00777572" w:rsidRPr="00C64D55" w:rsidTr="00D25A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合    计</w:t>
            </w:r>
          </w:p>
        </w:tc>
        <w:tc>
          <w:tcPr>
            <w:tcW w:w="449" w:type="pct"/>
            <w:tcBorders>
              <w:top w:val="single" w:sz="4" w:space="0" w:color="000000"/>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1,193.06</w:t>
            </w:r>
          </w:p>
        </w:tc>
        <w:tc>
          <w:tcPr>
            <w:tcW w:w="876" w:type="pct"/>
            <w:tcBorders>
              <w:top w:val="single" w:sz="4" w:space="0" w:color="000000"/>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1,193.06</w:t>
            </w:r>
          </w:p>
        </w:tc>
        <w:tc>
          <w:tcPr>
            <w:tcW w:w="662" w:type="pct"/>
            <w:tcBorders>
              <w:top w:val="single" w:sz="4" w:space="0" w:color="000000"/>
              <w:left w:val="nil"/>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777572" w:rsidRPr="00C64D55" w:rsidTr="00D25A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[208]社会保障和就业支出</w:t>
            </w:r>
          </w:p>
        </w:tc>
        <w:tc>
          <w:tcPr>
            <w:tcW w:w="449"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87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662" w:type="pct"/>
            <w:tcBorders>
              <w:top w:val="nil"/>
              <w:left w:val="nil"/>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777572" w:rsidRPr="00C64D55" w:rsidTr="00D25A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[20805]行政事业单位离退休</w:t>
            </w:r>
          </w:p>
        </w:tc>
        <w:tc>
          <w:tcPr>
            <w:tcW w:w="449"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87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662" w:type="pct"/>
            <w:tcBorders>
              <w:top w:val="nil"/>
              <w:left w:val="nil"/>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777572" w:rsidRPr="00C64D55" w:rsidTr="00D25A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[2080502]事业单位离退休</w:t>
            </w:r>
          </w:p>
        </w:tc>
        <w:tc>
          <w:tcPr>
            <w:tcW w:w="449"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87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c>
          <w:tcPr>
            <w:tcW w:w="662" w:type="pct"/>
            <w:tcBorders>
              <w:top w:val="nil"/>
              <w:left w:val="nil"/>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777572" w:rsidRPr="00C64D55" w:rsidTr="00D25A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[210]卫生健康支出</w:t>
            </w:r>
          </w:p>
        </w:tc>
        <w:tc>
          <w:tcPr>
            <w:tcW w:w="449"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1,143.94</w:t>
            </w:r>
          </w:p>
        </w:tc>
        <w:tc>
          <w:tcPr>
            <w:tcW w:w="87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1,143.94</w:t>
            </w:r>
          </w:p>
        </w:tc>
        <w:tc>
          <w:tcPr>
            <w:tcW w:w="662" w:type="pct"/>
            <w:tcBorders>
              <w:top w:val="nil"/>
              <w:left w:val="nil"/>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777572" w:rsidRPr="00C64D55" w:rsidTr="00D25A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[21004]公共卫生</w:t>
            </w:r>
          </w:p>
        </w:tc>
        <w:tc>
          <w:tcPr>
            <w:tcW w:w="449"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1,143.94</w:t>
            </w:r>
          </w:p>
        </w:tc>
        <w:tc>
          <w:tcPr>
            <w:tcW w:w="87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1,143.94</w:t>
            </w:r>
          </w:p>
        </w:tc>
        <w:tc>
          <w:tcPr>
            <w:tcW w:w="662" w:type="pct"/>
            <w:tcBorders>
              <w:top w:val="nil"/>
              <w:left w:val="nil"/>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777572" w:rsidRPr="00C64D55" w:rsidTr="00D25A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[2100499]其他公共卫生支出</w:t>
            </w:r>
          </w:p>
        </w:tc>
        <w:tc>
          <w:tcPr>
            <w:tcW w:w="449"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1,143.94</w:t>
            </w:r>
          </w:p>
        </w:tc>
        <w:tc>
          <w:tcPr>
            <w:tcW w:w="87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1,143.94</w:t>
            </w:r>
          </w:p>
        </w:tc>
        <w:tc>
          <w:tcPr>
            <w:tcW w:w="662" w:type="pct"/>
            <w:tcBorders>
              <w:top w:val="nil"/>
              <w:left w:val="nil"/>
              <w:bottom w:val="single" w:sz="4" w:space="0" w:color="000000"/>
              <w:right w:val="single" w:sz="4" w:space="0" w:color="000000"/>
            </w:tcBorders>
            <w:shd w:val="clear" w:color="000000" w:fill="FFFFFF"/>
            <w:noWrap/>
            <w:vAlign w:val="center"/>
            <w:hideMark/>
          </w:tcPr>
          <w:p w:rsidR="00777572" w:rsidRPr="00C64D55" w:rsidRDefault="00777572" w:rsidP="00777572">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nil"/>
              <w:bottom w:val="nil"/>
              <w:right w:val="nil"/>
            </w:tcBorders>
            <w:shd w:val="clear" w:color="000000" w:fill="FFFFFF"/>
            <w:noWrap/>
            <w:vAlign w:val="bottom"/>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注：表中功能分类科目，根据各部门实际预算编制情况编列。</w:t>
            </w:r>
          </w:p>
        </w:tc>
        <w:tc>
          <w:tcPr>
            <w:tcW w:w="449"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宋体" w:hAnsi="宋体" w:cs="Arial"/>
                <w:color w:val="000000"/>
                <w:kern w:val="0"/>
                <w:sz w:val="18"/>
                <w:szCs w:val="18"/>
              </w:rPr>
            </w:pPr>
          </w:p>
        </w:tc>
        <w:tc>
          <w:tcPr>
            <w:tcW w:w="876"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Times New Roman" w:eastAsia="Times New Roman" w:hAnsi="Times New Roman"/>
                <w:kern w:val="0"/>
                <w:sz w:val="20"/>
                <w:szCs w:val="20"/>
              </w:rPr>
            </w:pPr>
          </w:p>
        </w:tc>
        <w:tc>
          <w:tcPr>
            <w:tcW w:w="662"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Times New Roman" w:eastAsia="Times New Roman" w:hAnsi="Times New Roman"/>
                <w:kern w:val="0"/>
                <w:sz w:val="20"/>
                <w:szCs w:val="20"/>
              </w:rPr>
            </w:pPr>
          </w:p>
        </w:tc>
      </w:tr>
    </w:tbl>
    <w:p w:rsidR="004B64EE" w:rsidRDefault="004B64EE"/>
    <w:p w:rsidR="00C64D55" w:rsidRDefault="00C64D55"/>
    <w:p w:rsidR="00C64D55" w:rsidRDefault="00C64D55"/>
    <w:p w:rsidR="00C64D55" w:rsidRPr="00C64D55" w:rsidRDefault="00C64D55"/>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75"/>
      </w:tblGrid>
      <w:tr w:rsidR="004B64EE">
        <w:trPr>
          <w:cantSplit/>
          <w:trHeight w:val="390"/>
          <w:tblHeader/>
          <w:jc w:val="center"/>
        </w:trPr>
        <w:tc>
          <w:tcPr>
            <w:tcW w:w="14175" w:type="dxa"/>
            <w:tcBorders>
              <w:top w:val="nil"/>
              <w:left w:val="nil"/>
              <w:bottom w:val="nil"/>
              <w:right w:val="nil"/>
            </w:tcBorders>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表6</w:t>
            </w:r>
          </w:p>
        </w:tc>
      </w:tr>
    </w:tbl>
    <w:p w:rsidR="00C64D55" w:rsidRDefault="009717A9">
      <w:pPr>
        <w:rPr>
          <w:rFonts w:ascii="宋体" w:hAnsi="宋体" w:cs="宋体"/>
          <w:color w:val="000000"/>
          <w:kern w:val="0"/>
          <w:sz w:val="18"/>
          <w:szCs w:val="18"/>
          <w:lang w:bidi="ar"/>
        </w:rPr>
      </w:pPr>
      <w:bookmarkStart w:id="19" w:name="PO_part1remark6"/>
      <w:bookmarkEnd w:id="18"/>
      <w:r>
        <w:rPr>
          <w:rFonts w:ascii="宋体" w:hAnsi="宋体" w:cs="宋体" w:hint="eastAsia"/>
          <w:color w:val="000000"/>
          <w:kern w:val="0"/>
          <w:sz w:val="18"/>
          <w:szCs w:val="18"/>
          <w:lang w:bidi="ar"/>
        </w:rPr>
        <w:t xml:space="preserve"> </w:t>
      </w:r>
      <w:bookmarkEnd w:id="19"/>
    </w:p>
    <w:tbl>
      <w:tblPr>
        <w:tblW w:w="5000" w:type="pct"/>
        <w:tblLook w:val="04A0" w:firstRow="1" w:lastRow="0" w:firstColumn="1" w:lastColumn="0" w:noHBand="0" w:noVBand="1"/>
      </w:tblPr>
      <w:tblGrid>
        <w:gridCol w:w="4725"/>
        <w:gridCol w:w="4726"/>
        <w:gridCol w:w="4723"/>
      </w:tblGrid>
      <w:tr w:rsidR="00C64D55" w:rsidRPr="00C64D55" w:rsidTr="00C64D55">
        <w:trPr>
          <w:trHeight w:val="498"/>
        </w:trPr>
        <w:tc>
          <w:tcPr>
            <w:tcW w:w="5000" w:type="pct"/>
            <w:gridSpan w:val="3"/>
            <w:tcBorders>
              <w:top w:val="nil"/>
              <w:left w:val="nil"/>
              <w:bottom w:val="nil"/>
              <w:right w:val="nil"/>
            </w:tcBorders>
            <w:shd w:val="clear" w:color="000000" w:fill="FFFFFF"/>
            <w:vAlign w:val="center"/>
            <w:hideMark/>
          </w:tcPr>
          <w:p w:rsidR="00C64D55" w:rsidRPr="00C64D55" w:rsidRDefault="00C64D55" w:rsidP="00C64D55">
            <w:pPr>
              <w:widowControl/>
              <w:jc w:val="center"/>
              <w:rPr>
                <w:rFonts w:ascii="宋体" w:hAnsi="宋体" w:cs="Arial"/>
                <w:b/>
                <w:bCs/>
                <w:color w:val="000000"/>
                <w:kern w:val="0"/>
                <w:sz w:val="24"/>
              </w:rPr>
            </w:pPr>
            <w:r w:rsidRPr="00C64D55">
              <w:rPr>
                <w:rFonts w:ascii="宋体" w:hAnsi="宋体" w:cs="Arial" w:hint="eastAsia"/>
                <w:b/>
                <w:bCs/>
                <w:color w:val="000000"/>
                <w:kern w:val="0"/>
                <w:sz w:val="24"/>
              </w:rPr>
              <w:t>一般公共预算基本支出情况表（按经济分类科目）</w:t>
            </w:r>
          </w:p>
        </w:tc>
      </w:tr>
      <w:tr w:rsidR="00C64D55" w:rsidRPr="00C64D55" w:rsidTr="00777572">
        <w:trPr>
          <w:trHeight w:val="402"/>
        </w:trPr>
        <w:tc>
          <w:tcPr>
            <w:tcW w:w="3334" w:type="pct"/>
            <w:gridSpan w:val="2"/>
            <w:tcBorders>
              <w:top w:val="nil"/>
              <w:left w:val="nil"/>
              <w:bottom w:val="nil"/>
              <w:right w:val="nil"/>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单位名称：广东省胃肠病学研究所</w:t>
            </w:r>
          </w:p>
        </w:tc>
        <w:tc>
          <w:tcPr>
            <w:tcW w:w="1666" w:type="pct"/>
            <w:tcBorders>
              <w:top w:val="nil"/>
              <w:left w:val="nil"/>
              <w:bottom w:val="nil"/>
              <w:right w:val="nil"/>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单位：万元</w:t>
            </w:r>
          </w:p>
        </w:tc>
      </w:tr>
      <w:tr w:rsidR="00C64D55" w:rsidRPr="00C64D55" w:rsidTr="00777572">
        <w:trPr>
          <w:trHeight w:val="498"/>
        </w:trPr>
        <w:tc>
          <w:tcPr>
            <w:tcW w:w="1667" w:type="pct"/>
            <w:tcBorders>
              <w:top w:val="single" w:sz="4" w:space="0" w:color="000000"/>
              <w:left w:val="single" w:sz="4" w:space="0" w:color="000000"/>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部门预算支出经济科目</w:t>
            </w:r>
          </w:p>
        </w:tc>
        <w:tc>
          <w:tcPr>
            <w:tcW w:w="1667" w:type="pct"/>
            <w:tcBorders>
              <w:top w:val="single" w:sz="4" w:space="0" w:color="000000"/>
              <w:left w:val="nil"/>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政府预算支出经济科目</w:t>
            </w:r>
          </w:p>
        </w:tc>
        <w:tc>
          <w:tcPr>
            <w:tcW w:w="1666" w:type="pct"/>
            <w:tcBorders>
              <w:top w:val="single" w:sz="4" w:space="0" w:color="000000"/>
              <w:left w:val="nil"/>
              <w:bottom w:val="nil"/>
              <w:right w:val="single" w:sz="4" w:space="0" w:color="000000"/>
            </w:tcBorders>
            <w:shd w:val="clear" w:color="000000" w:fill="FFFFFF"/>
            <w:noWrap/>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预算</w:t>
            </w:r>
          </w:p>
        </w:tc>
      </w:tr>
      <w:tr w:rsidR="00C64D55" w:rsidRPr="00C64D55" w:rsidTr="00777572">
        <w:trPr>
          <w:trHeight w:val="498"/>
        </w:trPr>
        <w:tc>
          <w:tcPr>
            <w:tcW w:w="166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合    计</w:t>
            </w:r>
          </w:p>
        </w:tc>
        <w:tc>
          <w:tcPr>
            <w:tcW w:w="1667" w:type="pct"/>
            <w:tcBorders>
              <w:top w:val="single" w:sz="4" w:space="0" w:color="000000"/>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c>
          <w:tcPr>
            <w:tcW w:w="1666" w:type="pct"/>
            <w:tcBorders>
              <w:top w:val="single" w:sz="4" w:space="0" w:color="000000"/>
              <w:left w:val="nil"/>
              <w:bottom w:val="single" w:sz="4" w:space="0" w:color="000000"/>
              <w:right w:val="single" w:sz="4" w:space="0" w:color="000000"/>
            </w:tcBorders>
            <w:shd w:val="clear" w:color="000000" w:fill="FFFFFF"/>
            <w:noWrap/>
            <w:vAlign w:val="center"/>
            <w:hideMark/>
          </w:tcPr>
          <w:p w:rsidR="00C64D55" w:rsidRPr="00C64D55" w:rsidRDefault="00CA4CB8" w:rsidP="00C64D55">
            <w:pPr>
              <w:widowControl/>
              <w:jc w:val="right"/>
              <w:rPr>
                <w:rFonts w:ascii="宋体" w:hAnsi="宋体" w:cs="Arial"/>
                <w:color w:val="000000"/>
                <w:kern w:val="0"/>
                <w:sz w:val="18"/>
                <w:szCs w:val="18"/>
              </w:rPr>
            </w:pPr>
            <w:r w:rsidRPr="00CA4CB8">
              <w:rPr>
                <w:rFonts w:ascii="宋体" w:hAnsi="宋体" w:cs="Arial"/>
                <w:color w:val="000000"/>
                <w:kern w:val="0"/>
                <w:sz w:val="18"/>
                <w:szCs w:val="18"/>
              </w:rPr>
              <w:t>1,193.06</w:t>
            </w:r>
          </w:p>
        </w:tc>
      </w:tr>
      <w:tr w:rsidR="00C64D55" w:rsidRPr="00C64D55" w:rsidTr="00777572">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[301]工资福利支出</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[505]对事业单位经常性补助</w:t>
            </w:r>
          </w:p>
        </w:tc>
        <w:tc>
          <w:tcPr>
            <w:tcW w:w="166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777572" w:rsidP="00C64D55">
            <w:pPr>
              <w:widowControl/>
              <w:jc w:val="right"/>
              <w:rPr>
                <w:rFonts w:ascii="宋体" w:hAnsi="宋体" w:cs="Arial"/>
                <w:color w:val="000000"/>
                <w:kern w:val="0"/>
                <w:sz w:val="18"/>
                <w:szCs w:val="18"/>
              </w:rPr>
            </w:pPr>
            <w:r w:rsidRPr="00777572">
              <w:rPr>
                <w:rFonts w:ascii="宋体" w:hAnsi="宋体" w:cs="Arial"/>
                <w:color w:val="000000"/>
                <w:kern w:val="0"/>
                <w:sz w:val="18"/>
                <w:szCs w:val="18"/>
              </w:rPr>
              <w:t>1,016.58</w:t>
            </w:r>
          </w:p>
        </w:tc>
      </w:tr>
      <w:tr w:rsidR="00C64D55" w:rsidRPr="00C64D55" w:rsidTr="00777572">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[30101]基本工资</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[50501]工资福利支出</w:t>
            </w:r>
          </w:p>
        </w:tc>
        <w:tc>
          <w:tcPr>
            <w:tcW w:w="166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777572" w:rsidP="00C64D55">
            <w:pPr>
              <w:widowControl/>
              <w:jc w:val="right"/>
              <w:rPr>
                <w:rFonts w:ascii="宋体" w:hAnsi="宋体" w:cs="Arial"/>
                <w:color w:val="000000"/>
                <w:kern w:val="0"/>
                <w:sz w:val="18"/>
                <w:szCs w:val="18"/>
              </w:rPr>
            </w:pPr>
            <w:r w:rsidRPr="00777572">
              <w:rPr>
                <w:rFonts w:ascii="宋体" w:hAnsi="宋体" w:cs="Arial"/>
                <w:color w:val="000000"/>
                <w:kern w:val="0"/>
                <w:sz w:val="18"/>
                <w:szCs w:val="18"/>
              </w:rPr>
              <w:t>1,016.58</w:t>
            </w:r>
          </w:p>
        </w:tc>
      </w:tr>
      <w:tr w:rsidR="00C64D55" w:rsidRPr="00C64D55" w:rsidTr="00777572">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[302]商品和服务支出</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[505]对事业单位经常性补助</w:t>
            </w:r>
          </w:p>
        </w:tc>
        <w:tc>
          <w:tcPr>
            <w:tcW w:w="166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777572" w:rsidP="00C64D55">
            <w:pPr>
              <w:widowControl/>
              <w:jc w:val="right"/>
              <w:rPr>
                <w:rFonts w:ascii="宋体" w:hAnsi="宋体" w:cs="Arial"/>
                <w:color w:val="000000"/>
                <w:kern w:val="0"/>
                <w:sz w:val="18"/>
                <w:szCs w:val="18"/>
              </w:rPr>
            </w:pPr>
            <w:r w:rsidRPr="00777572">
              <w:rPr>
                <w:rFonts w:ascii="宋体" w:hAnsi="宋体" w:cs="Arial"/>
                <w:color w:val="000000"/>
                <w:kern w:val="0"/>
                <w:sz w:val="18"/>
                <w:szCs w:val="18"/>
              </w:rPr>
              <w:t>27.36</w:t>
            </w:r>
          </w:p>
        </w:tc>
      </w:tr>
      <w:tr w:rsidR="00C64D55" w:rsidRPr="00C64D55" w:rsidTr="00777572">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[30201]办公费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777572" w:rsidP="00C64D55">
            <w:pPr>
              <w:widowControl/>
              <w:jc w:val="right"/>
              <w:rPr>
                <w:rFonts w:ascii="宋体" w:hAnsi="宋体" w:cs="Arial"/>
                <w:color w:val="000000"/>
                <w:kern w:val="0"/>
                <w:sz w:val="18"/>
                <w:szCs w:val="18"/>
              </w:rPr>
            </w:pPr>
            <w:r w:rsidRPr="00777572">
              <w:rPr>
                <w:rFonts w:ascii="宋体" w:hAnsi="宋体" w:cs="Arial"/>
                <w:color w:val="000000"/>
                <w:kern w:val="0"/>
                <w:sz w:val="18"/>
                <w:szCs w:val="18"/>
              </w:rPr>
              <w:t>12.00</w:t>
            </w:r>
          </w:p>
        </w:tc>
      </w:tr>
      <w:tr w:rsidR="00C64D55" w:rsidRPr="00C64D55" w:rsidTr="00777572">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[30218]专用材料费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777572" w:rsidP="00C64D55">
            <w:pPr>
              <w:widowControl/>
              <w:jc w:val="right"/>
              <w:rPr>
                <w:rFonts w:ascii="宋体" w:hAnsi="宋体" w:cs="Arial"/>
                <w:color w:val="000000"/>
                <w:kern w:val="0"/>
                <w:sz w:val="18"/>
                <w:szCs w:val="18"/>
              </w:rPr>
            </w:pPr>
            <w:r w:rsidRPr="00777572">
              <w:rPr>
                <w:rFonts w:ascii="宋体" w:hAnsi="宋体" w:cs="Arial"/>
                <w:color w:val="000000"/>
                <w:kern w:val="0"/>
                <w:sz w:val="18"/>
                <w:szCs w:val="18"/>
              </w:rPr>
              <w:t>15.36</w:t>
            </w:r>
          </w:p>
        </w:tc>
      </w:tr>
      <w:tr w:rsidR="00777572" w:rsidRPr="00C64D55" w:rsidTr="00051BEE">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[303]对个人和家庭的补助</w:t>
            </w:r>
          </w:p>
        </w:tc>
        <w:tc>
          <w:tcPr>
            <w:tcW w:w="1667" w:type="pct"/>
            <w:tcBorders>
              <w:top w:val="nil"/>
              <w:left w:val="nil"/>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[509]对个人和家庭的补助</w:t>
            </w:r>
          </w:p>
        </w:tc>
        <w:tc>
          <w:tcPr>
            <w:tcW w:w="166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r>
      <w:tr w:rsidR="00777572" w:rsidRPr="00C64D55" w:rsidTr="00051BEE">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[30302]退休费</w:t>
            </w:r>
          </w:p>
        </w:tc>
        <w:tc>
          <w:tcPr>
            <w:tcW w:w="1667" w:type="pct"/>
            <w:tcBorders>
              <w:top w:val="nil"/>
              <w:left w:val="nil"/>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[50905]离退休费</w:t>
            </w:r>
          </w:p>
        </w:tc>
        <w:tc>
          <w:tcPr>
            <w:tcW w:w="166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49.12</w:t>
            </w:r>
          </w:p>
        </w:tc>
      </w:tr>
      <w:tr w:rsidR="00777572" w:rsidRPr="00C64D55" w:rsidTr="00406042">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[310]资本性支出</w:t>
            </w:r>
          </w:p>
        </w:tc>
        <w:tc>
          <w:tcPr>
            <w:tcW w:w="1667" w:type="pct"/>
            <w:tcBorders>
              <w:top w:val="nil"/>
              <w:left w:val="nil"/>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[506]对事业单位资本性补助</w:t>
            </w:r>
          </w:p>
        </w:tc>
        <w:tc>
          <w:tcPr>
            <w:tcW w:w="166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100.00</w:t>
            </w:r>
          </w:p>
        </w:tc>
      </w:tr>
      <w:tr w:rsidR="00777572" w:rsidRPr="00C64D55" w:rsidTr="00406042">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[31002]办公设备购置</w:t>
            </w:r>
          </w:p>
        </w:tc>
        <w:tc>
          <w:tcPr>
            <w:tcW w:w="1667" w:type="pct"/>
            <w:tcBorders>
              <w:top w:val="nil"/>
              <w:left w:val="nil"/>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[50601]资本性支出（一）</w:t>
            </w:r>
          </w:p>
        </w:tc>
        <w:tc>
          <w:tcPr>
            <w:tcW w:w="166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14.00</w:t>
            </w:r>
          </w:p>
        </w:tc>
      </w:tr>
      <w:tr w:rsidR="00777572" w:rsidRPr="00C64D55" w:rsidTr="00406042">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[31003]专用设备购置</w:t>
            </w:r>
          </w:p>
        </w:tc>
        <w:tc>
          <w:tcPr>
            <w:tcW w:w="1667" w:type="pct"/>
            <w:tcBorders>
              <w:top w:val="nil"/>
              <w:left w:val="nil"/>
              <w:bottom w:val="single" w:sz="4" w:space="0" w:color="000000"/>
              <w:right w:val="single" w:sz="4" w:space="0" w:color="000000"/>
            </w:tcBorders>
            <w:shd w:val="clear" w:color="000000" w:fill="FFFFFF"/>
            <w:vAlign w:val="center"/>
            <w:hideMark/>
          </w:tcPr>
          <w:p w:rsidR="00777572" w:rsidRPr="00C64D55" w:rsidRDefault="00777572" w:rsidP="00777572">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[50601]资本性支出（一）</w:t>
            </w:r>
          </w:p>
        </w:tc>
        <w:tc>
          <w:tcPr>
            <w:tcW w:w="1666" w:type="pct"/>
            <w:tcBorders>
              <w:top w:val="nil"/>
              <w:left w:val="nil"/>
              <w:bottom w:val="single" w:sz="4" w:space="0" w:color="000000"/>
              <w:right w:val="single" w:sz="4" w:space="0" w:color="000000"/>
            </w:tcBorders>
            <w:shd w:val="clear" w:color="000000" w:fill="FFFFFF"/>
            <w:noWrap/>
            <w:hideMark/>
          </w:tcPr>
          <w:p w:rsidR="00777572" w:rsidRPr="00777572" w:rsidRDefault="00777572" w:rsidP="00777572">
            <w:pPr>
              <w:widowControl/>
              <w:jc w:val="right"/>
              <w:rPr>
                <w:rFonts w:ascii="宋体" w:hAnsi="宋体" w:cs="Arial"/>
                <w:color w:val="000000"/>
                <w:kern w:val="0"/>
                <w:sz w:val="18"/>
                <w:szCs w:val="18"/>
              </w:rPr>
            </w:pPr>
            <w:r w:rsidRPr="00777572">
              <w:rPr>
                <w:rFonts w:ascii="宋体" w:hAnsi="宋体" w:cs="Arial"/>
                <w:color w:val="000000"/>
                <w:kern w:val="0"/>
                <w:sz w:val="18"/>
                <w:szCs w:val="18"/>
              </w:rPr>
              <w:t>86.00</w:t>
            </w:r>
          </w:p>
        </w:tc>
      </w:tr>
    </w:tbl>
    <w:p w:rsidR="004B64EE" w:rsidRDefault="004B64EE">
      <w:pPr>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p>
    <w:p w:rsidR="004B64EE" w:rsidRDefault="004B64EE">
      <w:bookmarkStart w:id="20" w:name="PO_part2Table8"/>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56"/>
        <w:gridCol w:w="1490"/>
        <w:gridCol w:w="1489"/>
        <w:gridCol w:w="1490"/>
        <w:gridCol w:w="4850"/>
      </w:tblGrid>
      <w:tr w:rsidR="004B64EE">
        <w:trPr>
          <w:trHeight w:val="390"/>
          <w:tblHeader/>
          <w:jc w:val="center"/>
        </w:trPr>
        <w:tc>
          <w:tcPr>
            <w:tcW w:w="14175" w:type="dxa"/>
            <w:gridSpan w:val="5"/>
            <w:tcBorders>
              <w:top w:val="nil"/>
              <w:left w:val="nil"/>
              <w:bottom w:val="nil"/>
              <w:right w:val="nil"/>
            </w:tcBorders>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表7</w:t>
            </w:r>
          </w:p>
        </w:tc>
      </w:tr>
      <w:tr w:rsidR="004B64EE">
        <w:trPr>
          <w:trHeight w:val="495"/>
          <w:tblHeader/>
          <w:jc w:val="center"/>
        </w:trPr>
        <w:tc>
          <w:tcPr>
            <w:tcW w:w="14175" w:type="dxa"/>
            <w:gridSpan w:val="5"/>
            <w:tcBorders>
              <w:top w:val="nil"/>
              <w:left w:val="nil"/>
              <w:bottom w:val="nil"/>
              <w:right w:val="nil"/>
            </w:tcBorders>
            <w:shd w:val="clear" w:color="auto" w:fill="FFFFFF"/>
            <w:vAlign w:val="center"/>
          </w:tcPr>
          <w:p w:rsidR="004B64EE" w:rsidRDefault="00CA4CB8">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预算</w:t>
            </w:r>
            <w:r w:rsidR="009717A9">
              <w:rPr>
                <w:rFonts w:ascii="宋体" w:hAnsi="宋体" w:cs="宋体" w:hint="eastAsia"/>
                <w:b/>
                <w:color w:val="000000"/>
                <w:kern w:val="0"/>
                <w:sz w:val="24"/>
                <w:lang w:bidi="ar"/>
              </w:rPr>
              <w:t>拨款安排的行政经费及“三公”经费预算表</w:t>
            </w:r>
          </w:p>
        </w:tc>
      </w:tr>
      <w:tr w:rsidR="004B64EE">
        <w:trPr>
          <w:trHeight w:val="390"/>
          <w:tblHeader/>
          <w:jc w:val="center"/>
        </w:trPr>
        <w:tc>
          <w:tcPr>
            <w:tcW w:w="6346" w:type="dxa"/>
            <w:gridSpan w:val="2"/>
            <w:tcBorders>
              <w:top w:val="nil"/>
              <w:left w:val="nil"/>
              <w:right w:val="nil"/>
            </w:tcBorders>
            <w:shd w:val="clear" w:color="auto" w:fill="FFFFFF"/>
            <w:vAlign w:val="center"/>
          </w:tcPr>
          <w:p w:rsidR="004B64EE" w:rsidRDefault="009717A9" w:rsidP="00CA7B2E">
            <w:pPr>
              <w:jc w:val="left"/>
              <w:rPr>
                <w:rFonts w:ascii="宋体" w:hAnsi="宋体" w:cs="宋体"/>
                <w:color w:val="000000"/>
                <w:sz w:val="18"/>
                <w:szCs w:val="18"/>
              </w:rPr>
            </w:pPr>
            <w:r>
              <w:rPr>
                <w:rFonts w:ascii="宋体" w:hAnsi="宋体" w:cs="宋体" w:hint="eastAsia"/>
                <w:color w:val="000000"/>
                <w:kern w:val="0"/>
                <w:sz w:val="18"/>
                <w:szCs w:val="18"/>
                <w:lang w:bidi="ar"/>
              </w:rPr>
              <w:t>单位名称：</w:t>
            </w:r>
            <w:bookmarkStart w:id="21" w:name="PO_part2Table8DivName1"/>
            <w:r>
              <w:rPr>
                <w:rFonts w:ascii="宋体" w:hAnsi="宋体" w:cs="宋体" w:hint="eastAsia"/>
                <w:color w:val="000000"/>
                <w:kern w:val="0"/>
                <w:sz w:val="18"/>
                <w:szCs w:val="18"/>
                <w:lang w:bidi="ar"/>
              </w:rPr>
              <w:t xml:space="preserve"> 广东省</w:t>
            </w:r>
            <w:bookmarkEnd w:id="21"/>
            <w:r w:rsidR="00CA7B2E">
              <w:rPr>
                <w:rFonts w:ascii="宋体" w:hAnsi="宋体" w:cs="宋体" w:hint="eastAsia"/>
                <w:color w:val="000000"/>
                <w:kern w:val="0"/>
                <w:sz w:val="18"/>
                <w:szCs w:val="18"/>
                <w:lang w:bidi="ar"/>
              </w:rPr>
              <w:t>胃肠病学研究所</w:t>
            </w:r>
          </w:p>
        </w:tc>
        <w:tc>
          <w:tcPr>
            <w:tcW w:w="7829" w:type="dxa"/>
            <w:gridSpan w:val="3"/>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trHeight w:val="795"/>
          <w:tblHeader/>
          <w:jc w:val="center"/>
        </w:trPr>
        <w:tc>
          <w:tcPr>
            <w:tcW w:w="4856"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149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489"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149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485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r>
      <w:tr w:rsidR="004B64EE">
        <w:trPr>
          <w:trHeight w:val="495"/>
          <w:jc w:val="center"/>
        </w:trPr>
        <w:tc>
          <w:tcPr>
            <w:tcW w:w="4856"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行政经费</w:t>
            </w:r>
          </w:p>
        </w:tc>
        <w:tc>
          <w:tcPr>
            <w:tcW w:w="1490" w:type="dxa"/>
            <w:shd w:val="clear" w:color="auto" w:fill="FFFFFF"/>
            <w:vAlign w:val="center"/>
          </w:tcPr>
          <w:p w:rsidR="004B64EE" w:rsidRDefault="004B64EE">
            <w:pPr>
              <w:jc w:val="right"/>
              <w:rPr>
                <w:rFonts w:ascii="宋体" w:hAnsi="宋体" w:cs="宋体"/>
                <w:color w:val="000000"/>
                <w:sz w:val="18"/>
                <w:szCs w:val="18"/>
              </w:rPr>
            </w:pPr>
          </w:p>
        </w:tc>
        <w:tc>
          <w:tcPr>
            <w:tcW w:w="1489" w:type="dxa"/>
            <w:shd w:val="clear" w:color="auto" w:fill="FFFFFF"/>
            <w:vAlign w:val="center"/>
          </w:tcPr>
          <w:p w:rsidR="004B64EE" w:rsidRDefault="004B64EE">
            <w:pPr>
              <w:jc w:val="right"/>
            </w:pPr>
          </w:p>
        </w:tc>
        <w:tc>
          <w:tcPr>
            <w:tcW w:w="1490" w:type="dxa"/>
            <w:shd w:val="clear" w:color="auto" w:fill="FFFFFF"/>
            <w:vAlign w:val="center"/>
          </w:tcPr>
          <w:p w:rsidR="004B64EE" w:rsidRDefault="004B64EE">
            <w:pPr>
              <w:jc w:val="right"/>
            </w:pPr>
          </w:p>
        </w:tc>
        <w:tc>
          <w:tcPr>
            <w:tcW w:w="4850" w:type="dxa"/>
            <w:shd w:val="clear" w:color="auto" w:fill="FFFFFF"/>
            <w:vAlign w:val="center"/>
          </w:tcPr>
          <w:p w:rsidR="004B64EE" w:rsidRDefault="004B64EE">
            <w:pPr>
              <w:jc w:val="right"/>
            </w:pPr>
          </w:p>
        </w:tc>
      </w:tr>
      <w:tr w:rsidR="004B64EE">
        <w:trPr>
          <w:trHeight w:val="495"/>
          <w:jc w:val="center"/>
        </w:trPr>
        <w:tc>
          <w:tcPr>
            <w:tcW w:w="4856"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“三公”经费</w:t>
            </w:r>
          </w:p>
        </w:tc>
        <w:tc>
          <w:tcPr>
            <w:tcW w:w="1490" w:type="dxa"/>
            <w:shd w:val="clear" w:color="auto" w:fill="FFFFFF"/>
            <w:vAlign w:val="center"/>
          </w:tcPr>
          <w:p w:rsidR="004B64EE" w:rsidRPr="00CA7B2E" w:rsidRDefault="004B64EE">
            <w:pPr>
              <w:jc w:val="right"/>
              <w:rPr>
                <w:rFonts w:ascii="宋体" w:hAnsi="宋体" w:cs="宋体"/>
                <w:color w:val="000000"/>
                <w:sz w:val="18"/>
                <w:szCs w:val="18"/>
              </w:rPr>
            </w:pPr>
          </w:p>
        </w:tc>
        <w:tc>
          <w:tcPr>
            <w:tcW w:w="1489" w:type="dxa"/>
            <w:shd w:val="clear" w:color="auto" w:fill="FFFFFF"/>
            <w:vAlign w:val="center"/>
          </w:tcPr>
          <w:p w:rsidR="004B64EE" w:rsidRPr="00CA7B2E" w:rsidRDefault="004B64EE">
            <w:pPr>
              <w:jc w:val="right"/>
              <w:rPr>
                <w:rFonts w:ascii="宋体" w:hAnsi="宋体" w:cs="宋体"/>
                <w:color w:val="000000"/>
                <w:sz w:val="18"/>
                <w:szCs w:val="18"/>
              </w:rPr>
            </w:pPr>
          </w:p>
        </w:tc>
        <w:tc>
          <w:tcPr>
            <w:tcW w:w="1490" w:type="dxa"/>
            <w:shd w:val="clear" w:color="auto" w:fill="FFFFFF"/>
            <w:vAlign w:val="center"/>
          </w:tcPr>
          <w:p w:rsidR="004B64EE" w:rsidRPr="00CA7B2E" w:rsidRDefault="004B64EE">
            <w:pPr>
              <w:jc w:val="right"/>
              <w:rPr>
                <w:rFonts w:ascii="宋体" w:hAnsi="宋体" w:cs="宋体"/>
                <w:color w:val="000000"/>
                <w:sz w:val="18"/>
                <w:szCs w:val="18"/>
              </w:rPr>
            </w:pPr>
          </w:p>
        </w:tc>
        <w:tc>
          <w:tcPr>
            <w:tcW w:w="4850" w:type="dxa"/>
            <w:shd w:val="clear" w:color="auto" w:fill="FFFFFF"/>
            <w:vAlign w:val="center"/>
          </w:tcPr>
          <w:p w:rsidR="004B64EE" w:rsidRDefault="004B64EE">
            <w:pPr>
              <w:jc w:val="right"/>
            </w:pPr>
          </w:p>
        </w:tc>
      </w:tr>
      <w:tr w:rsidR="00CA7B2E">
        <w:trPr>
          <w:trHeight w:val="495"/>
          <w:jc w:val="center"/>
        </w:trPr>
        <w:tc>
          <w:tcPr>
            <w:tcW w:w="4856" w:type="dxa"/>
            <w:shd w:val="clear" w:color="auto" w:fill="FFFFFF"/>
            <w:vAlign w:val="center"/>
          </w:tcPr>
          <w:p w:rsidR="00CA7B2E" w:rsidRDefault="00CA7B2E"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其中：（一）因公出国（境）支出</w:t>
            </w: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89"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4850" w:type="dxa"/>
            <w:shd w:val="clear" w:color="auto" w:fill="FFFFFF"/>
            <w:vAlign w:val="center"/>
          </w:tcPr>
          <w:p w:rsidR="00CA7B2E" w:rsidRDefault="00CA7B2E" w:rsidP="00CA7B2E">
            <w:pPr>
              <w:jc w:val="right"/>
            </w:pPr>
          </w:p>
        </w:tc>
      </w:tr>
      <w:tr w:rsidR="00CA7B2E">
        <w:trPr>
          <w:trHeight w:val="495"/>
          <w:jc w:val="center"/>
        </w:trPr>
        <w:tc>
          <w:tcPr>
            <w:tcW w:w="4856" w:type="dxa"/>
            <w:shd w:val="clear" w:color="auto" w:fill="FFFFFF"/>
            <w:vAlign w:val="center"/>
          </w:tcPr>
          <w:p w:rsidR="00CA7B2E" w:rsidRDefault="00CA7B2E"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（二）公务用车购置及运行维护支出</w:t>
            </w: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89"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4850" w:type="dxa"/>
            <w:shd w:val="clear" w:color="auto" w:fill="FFFFFF"/>
            <w:vAlign w:val="center"/>
          </w:tcPr>
          <w:p w:rsidR="00CA7B2E" w:rsidRDefault="00CA7B2E" w:rsidP="00CA7B2E">
            <w:pPr>
              <w:jc w:val="right"/>
            </w:pPr>
          </w:p>
        </w:tc>
      </w:tr>
      <w:tr w:rsidR="00CA7B2E">
        <w:trPr>
          <w:trHeight w:val="495"/>
          <w:jc w:val="center"/>
        </w:trPr>
        <w:tc>
          <w:tcPr>
            <w:tcW w:w="4856" w:type="dxa"/>
            <w:shd w:val="clear" w:color="auto" w:fill="FFFFFF"/>
            <w:vAlign w:val="center"/>
          </w:tcPr>
          <w:p w:rsidR="00CA7B2E" w:rsidRDefault="00CA7B2E"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1.公务用车购置</w:t>
            </w: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89"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4850" w:type="dxa"/>
            <w:shd w:val="clear" w:color="auto" w:fill="FFFFFF"/>
            <w:vAlign w:val="center"/>
          </w:tcPr>
          <w:p w:rsidR="00CA7B2E" w:rsidRDefault="00CA7B2E" w:rsidP="00CA7B2E">
            <w:pPr>
              <w:jc w:val="right"/>
            </w:pPr>
          </w:p>
        </w:tc>
      </w:tr>
      <w:tr w:rsidR="00CA7B2E">
        <w:trPr>
          <w:trHeight w:val="495"/>
          <w:jc w:val="center"/>
        </w:trPr>
        <w:tc>
          <w:tcPr>
            <w:tcW w:w="4856" w:type="dxa"/>
            <w:shd w:val="clear" w:color="auto" w:fill="FFFFFF"/>
            <w:vAlign w:val="center"/>
          </w:tcPr>
          <w:p w:rsidR="00CA7B2E" w:rsidRDefault="00CA7B2E"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2.公务用车运行维护费</w:t>
            </w: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89"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4850" w:type="dxa"/>
            <w:shd w:val="clear" w:color="auto" w:fill="FFFFFF"/>
            <w:vAlign w:val="center"/>
          </w:tcPr>
          <w:p w:rsidR="00CA7B2E" w:rsidRDefault="00CA7B2E" w:rsidP="00CA7B2E">
            <w:pPr>
              <w:jc w:val="right"/>
            </w:pPr>
          </w:p>
        </w:tc>
      </w:tr>
      <w:tr w:rsidR="004B64EE">
        <w:trPr>
          <w:trHeight w:val="495"/>
          <w:jc w:val="center"/>
        </w:trPr>
        <w:tc>
          <w:tcPr>
            <w:tcW w:w="4856"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（三）公务接待费支出</w:t>
            </w:r>
          </w:p>
        </w:tc>
        <w:tc>
          <w:tcPr>
            <w:tcW w:w="1490" w:type="dxa"/>
            <w:shd w:val="clear" w:color="auto" w:fill="FFFFFF"/>
            <w:vAlign w:val="center"/>
          </w:tcPr>
          <w:p w:rsidR="004B64EE" w:rsidRPr="00CA7B2E" w:rsidRDefault="004B64EE">
            <w:pPr>
              <w:jc w:val="right"/>
              <w:rPr>
                <w:rFonts w:ascii="宋体" w:hAnsi="宋体" w:cs="宋体"/>
                <w:color w:val="000000"/>
                <w:sz w:val="18"/>
                <w:szCs w:val="18"/>
              </w:rPr>
            </w:pPr>
          </w:p>
        </w:tc>
        <w:tc>
          <w:tcPr>
            <w:tcW w:w="1489" w:type="dxa"/>
            <w:shd w:val="clear" w:color="auto" w:fill="FFFFFF"/>
            <w:vAlign w:val="center"/>
          </w:tcPr>
          <w:p w:rsidR="004B64EE" w:rsidRPr="00CA7B2E" w:rsidRDefault="004B64EE">
            <w:pPr>
              <w:jc w:val="right"/>
              <w:rPr>
                <w:rFonts w:ascii="宋体" w:hAnsi="宋体" w:cs="宋体"/>
                <w:color w:val="000000"/>
                <w:sz w:val="18"/>
                <w:szCs w:val="18"/>
              </w:rPr>
            </w:pPr>
          </w:p>
        </w:tc>
        <w:tc>
          <w:tcPr>
            <w:tcW w:w="1490" w:type="dxa"/>
            <w:shd w:val="clear" w:color="auto" w:fill="FFFFFF"/>
            <w:vAlign w:val="center"/>
          </w:tcPr>
          <w:p w:rsidR="004B64EE" w:rsidRPr="00CA7B2E" w:rsidRDefault="004B64EE">
            <w:pPr>
              <w:jc w:val="right"/>
              <w:rPr>
                <w:rFonts w:ascii="宋体" w:hAnsi="宋体" w:cs="宋体"/>
                <w:color w:val="000000"/>
                <w:sz w:val="18"/>
                <w:szCs w:val="18"/>
              </w:rPr>
            </w:pPr>
          </w:p>
        </w:tc>
        <w:tc>
          <w:tcPr>
            <w:tcW w:w="4850" w:type="dxa"/>
            <w:shd w:val="clear" w:color="auto" w:fill="FFFFFF"/>
            <w:vAlign w:val="center"/>
          </w:tcPr>
          <w:p w:rsidR="004B64EE" w:rsidRDefault="004B64EE">
            <w:pPr>
              <w:jc w:val="right"/>
            </w:pPr>
          </w:p>
        </w:tc>
      </w:tr>
    </w:tbl>
    <w:bookmarkEnd w:id="20"/>
    <w:p w:rsidR="00CA4CB8" w:rsidRDefault="009717A9">
      <w:pPr>
        <w:rPr>
          <w:rFonts w:ascii="宋体" w:hAnsi="宋体" w:cs="宋体"/>
          <w:color w:val="000000"/>
          <w:kern w:val="0"/>
          <w:sz w:val="18"/>
          <w:szCs w:val="18"/>
          <w:lang w:bidi="ar"/>
        </w:rPr>
      </w:pPr>
      <w:r>
        <w:rPr>
          <w:rFonts w:ascii="宋体" w:hAnsi="宋体" w:cs="宋体" w:hint="eastAsia"/>
          <w:color w:val="000000"/>
          <w:kern w:val="0"/>
          <w:sz w:val="18"/>
          <w:szCs w:val="18"/>
          <w:lang w:bidi="ar"/>
        </w:rPr>
        <w:t>注：</w:t>
      </w:r>
      <w:bookmarkStart w:id="22" w:name="PO_part1remark7"/>
    </w:p>
    <w:bookmarkEnd w:id="22"/>
    <w:p w:rsidR="004B64EE" w:rsidRPr="00CA4CB8" w:rsidRDefault="00CA4CB8" w:rsidP="00CA4CB8">
      <w:pPr>
        <w:pStyle w:val="a5"/>
        <w:numPr>
          <w:ilvl w:val="0"/>
          <w:numId w:val="4"/>
        </w:numPr>
        <w:ind w:firstLineChars="0"/>
        <w:rPr>
          <w:rFonts w:ascii="宋体" w:hAnsi="宋体" w:cs="宋体"/>
          <w:color w:val="000000"/>
          <w:kern w:val="0"/>
          <w:sz w:val="18"/>
          <w:szCs w:val="18"/>
          <w:lang w:bidi="ar"/>
        </w:rPr>
      </w:pPr>
      <w:r w:rsidRPr="00CA4CB8">
        <w:rPr>
          <w:rFonts w:ascii="宋体" w:hAnsi="宋体" w:cs="宋体" w:hint="eastAsia"/>
          <w:color w:val="000000"/>
          <w:kern w:val="0"/>
          <w:sz w:val="18"/>
          <w:szCs w:val="18"/>
          <w:lang w:bidi="ar"/>
        </w:rPr>
        <w:t>行政经费包括：单位性质为行政或参公单位，经济分类科目为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办公设备购置、专用设备购置、信息网络及软件购置更新、公务用车购置、其他交通工具购置对应的预算资金。</w:t>
      </w:r>
    </w:p>
    <w:p w:rsidR="00CA4CB8" w:rsidRPr="00CA4CB8" w:rsidRDefault="00CA4CB8" w:rsidP="00CA4CB8">
      <w:pPr>
        <w:pStyle w:val="a5"/>
        <w:ind w:left="456" w:firstLineChars="0" w:firstLine="0"/>
        <w:rPr>
          <w:rFonts w:ascii="宋体" w:hAnsi="宋体" w:cs="宋体"/>
          <w:color w:val="000000"/>
          <w:kern w:val="0"/>
          <w:sz w:val="18"/>
          <w:szCs w:val="18"/>
          <w:lang w:bidi="ar"/>
        </w:rPr>
      </w:pPr>
    </w:p>
    <w:p w:rsidR="00CA4CB8" w:rsidRPr="00CA4CB8" w:rsidRDefault="00CA4CB8">
      <w:pPr>
        <w:rPr>
          <w:rFonts w:ascii="宋体" w:hAnsi="宋体" w:cs="宋体"/>
          <w:color w:val="000000"/>
          <w:kern w:val="0"/>
          <w:sz w:val="18"/>
          <w:szCs w:val="18"/>
          <w:lang w:bidi="ar"/>
        </w:rPr>
        <w:sectPr w:rsidR="00CA4CB8" w:rsidRPr="00CA4CB8">
          <w:pgSz w:w="16838" w:h="11906" w:orient="landscape"/>
          <w:pgMar w:top="1800" w:right="1440" w:bottom="1800" w:left="1440" w:header="851" w:footer="992" w:gutter="0"/>
          <w:cols w:space="720"/>
          <w:docGrid w:type="lines" w:linePitch="312"/>
        </w:sectPr>
      </w:pPr>
      <w:r w:rsidRPr="00CA4CB8">
        <w:rPr>
          <w:rFonts w:ascii="宋体" w:hAnsi="宋体" w:cs="宋体" w:hint="eastAsia"/>
          <w:color w:val="000000"/>
          <w:kern w:val="0"/>
          <w:sz w:val="18"/>
          <w:szCs w:val="18"/>
          <w:lang w:bidi="ar"/>
        </w:rPr>
        <w:t>2、“三公”经费包括因公出国（境）经费、公务用车购置及运行维护费和公务接待费。其中：因公出国（境）经费指省直行政单位、事业单位工作人员公务出国（境）的住宿费、</w:t>
      </w:r>
      <w:r w:rsidRPr="00CA4CB8">
        <w:rPr>
          <w:rFonts w:ascii="宋体" w:hAnsi="宋体" w:cs="宋体" w:hint="eastAsia"/>
          <w:color w:val="000000"/>
          <w:kern w:val="0"/>
          <w:sz w:val="18"/>
          <w:szCs w:val="18"/>
          <w:lang w:bidi="ar"/>
        </w:rPr>
        <w:lastRenderedPageBreak/>
        <w:t>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p w:rsidR="004B64EE" w:rsidRDefault="004B64EE">
      <w:bookmarkStart w:id="23" w:name="PO_part2Table9and10and1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03"/>
        <w:gridCol w:w="3307"/>
        <w:gridCol w:w="2230"/>
        <w:gridCol w:w="3096"/>
        <w:gridCol w:w="2439"/>
      </w:tblGrid>
      <w:tr w:rsidR="004B64EE">
        <w:trPr>
          <w:cantSplit/>
          <w:trHeight w:val="390"/>
          <w:tblHeader/>
          <w:jc w:val="center"/>
        </w:trPr>
        <w:tc>
          <w:tcPr>
            <w:tcW w:w="14175" w:type="dxa"/>
            <w:gridSpan w:val="5"/>
            <w:tcBorders>
              <w:top w:val="nil"/>
              <w:left w:val="nil"/>
              <w:bottom w:val="nil"/>
              <w:right w:val="nil"/>
            </w:tcBorders>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表8</w:t>
            </w:r>
          </w:p>
        </w:tc>
      </w:tr>
      <w:tr w:rsidR="004B64EE">
        <w:trPr>
          <w:cantSplit/>
          <w:trHeight w:val="495"/>
          <w:tblHeader/>
          <w:jc w:val="center"/>
        </w:trPr>
        <w:tc>
          <w:tcPr>
            <w:tcW w:w="14175" w:type="dxa"/>
            <w:gridSpan w:val="5"/>
            <w:tcBorders>
              <w:top w:val="nil"/>
              <w:left w:val="nil"/>
              <w:bottom w:val="nil"/>
              <w:right w:val="nil"/>
            </w:tcBorders>
            <w:shd w:val="clear" w:color="auto" w:fill="FFFFFF"/>
            <w:vAlign w:val="center"/>
          </w:tcPr>
          <w:p w:rsidR="004B64EE" w:rsidRDefault="009717A9">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lang w:bidi="ar"/>
              </w:rPr>
              <w:t>政府性基金预算支出情况表</w:t>
            </w:r>
          </w:p>
        </w:tc>
      </w:tr>
      <w:tr w:rsidR="004B64EE">
        <w:trPr>
          <w:cantSplit/>
          <w:trHeight w:val="390"/>
          <w:tblHeader/>
          <w:jc w:val="center"/>
        </w:trPr>
        <w:tc>
          <w:tcPr>
            <w:tcW w:w="11736" w:type="dxa"/>
            <w:gridSpan w:val="4"/>
            <w:tcBorders>
              <w:top w:val="nil"/>
              <w:left w:val="nil"/>
              <w:right w:val="nil"/>
            </w:tcBorders>
            <w:shd w:val="clear" w:color="auto" w:fill="FFFFFF"/>
            <w:vAlign w:val="center"/>
          </w:tcPr>
          <w:p w:rsidR="004B64EE" w:rsidRDefault="009717A9"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24" w:name="PO_part2Table9DivName1"/>
            <w:r>
              <w:rPr>
                <w:rFonts w:ascii="宋体" w:hAnsi="宋体" w:cs="宋体" w:hint="eastAsia"/>
                <w:color w:val="000000"/>
                <w:kern w:val="0"/>
                <w:sz w:val="18"/>
                <w:szCs w:val="18"/>
                <w:lang w:bidi="ar"/>
              </w:rPr>
              <w:t xml:space="preserve"> 广东省</w:t>
            </w:r>
            <w:r w:rsidR="00CA7B2E">
              <w:rPr>
                <w:rFonts w:ascii="宋体" w:hAnsi="宋体" w:cs="宋体" w:hint="eastAsia"/>
                <w:color w:val="000000"/>
                <w:kern w:val="0"/>
                <w:sz w:val="18"/>
                <w:szCs w:val="18"/>
                <w:lang w:bidi="ar"/>
              </w:rPr>
              <w:t>胃肠病学研究所</w:t>
            </w:r>
            <w:r>
              <w:rPr>
                <w:rFonts w:ascii="宋体" w:hAnsi="宋体" w:cs="宋体" w:hint="eastAsia"/>
                <w:color w:val="000000"/>
                <w:kern w:val="0"/>
                <w:sz w:val="18"/>
                <w:szCs w:val="18"/>
                <w:lang w:bidi="ar"/>
              </w:rPr>
              <w:t xml:space="preserve"> </w:t>
            </w:r>
            <w:bookmarkEnd w:id="24"/>
          </w:p>
        </w:tc>
        <w:tc>
          <w:tcPr>
            <w:tcW w:w="2439" w:type="dxa"/>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cantSplit/>
          <w:trHeight w:val="390"/>
          <w:tblHeader/>
          <w:jc w:val="center"/>
        </w:trPr>
        <w:tc>
          <w:tcPr>
            <w:tcW w:w="6410"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功能分类科目</w:t>
            </w:r>
          </w:p>
        </w:tc>
        <w:tc>
          <w:tcPr>
            <w:tcW w:w="7765" w:type="dxa"/>
            <w:gridSpan w:val="3"/>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政府性基金预算支出</w:t>
            </w:r>
          </w:p>
        </w:tc>
      </w:tr>
      <w:tr w:rsidR="004B64EE">
        <w:trPr>
          <w:cantSplit/>
          <w:trHeight w:val="390"/>
          <w:tblHeader/>
          <w:jc w:val="center"/>
        </w:trPr>
        <w:tc>
          <w:tcPr>
            <w:tcW w:w="310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科目编码</w:t>
            </w:r>
          </w:p>
        </w:tc>
        <w:tc>
          <w:tcPr>
            <w:tcW w:w="330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223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小计</w:t>
            </w:r>
          </w:p>
        </w:tc>
        <w:tc>
          <w:tcPr>
            <w:tcW w:w="3096"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其中：基本支出</w:t>
            </w:r>
          </w:p>
        </w:tc>
        <w:tc>
          <w:tcPr>
            <w:tcW w:w="2439"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项目支出</w:t>
            </w:r>
          </w:p>
        </w:tc>
      </w:tr>
      <w:tr w:rsidR="004B64EE">
        <w:trPr>
          <w:cantSplit/>
          <w:trHeight w:val="495"/>
          <w:jc w:val="center"/>
        </w:trPr>
        <w:tc>
          <w:tcPr>
            <w:tcW w:w="3103" w:type="dxa"/>
            <w:shd w:val="clear" w:color="auto" w:fill="FFFFFF"/>
            <w:vAlign w:val="center"/>
          </w:tcPr>
          <w:p w:rsidR="004B64EE" w:rsidRDefault="004B64EE">
            <w:pPr>
              <w:jc w:val="left"/>
              <w:rPr>
                <w:rFonts w:ascii="宋体" w:hAnsi="宋体" w:cs="宋体"/>
                <w:color w:val="000000"/>
                <w:sz w:val="18"/>
                <w:szCs w:val="18"/>
              </w:rPr>
            </w:pPr>
          </w:p>
        </w:tc>
        <w:tc>
          <w:tcPr>
            <w:tcW w:w="330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    计</w:t>
            </w: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4B64EE">
            <w:pPr>
              <w:widowControl/>
              <w:textAlignment w:val="center"/>
              <w:rPr>
                <w:rFonts w:ascii="宋体" w:hAnsi="宋体" w:cs="宋体"/>
                <w:color w:val="000000"/>
                <w:sz w:val="18"/>
                <w:szCs w:val="18"/>
              </w:rPr>
            </w:pPr>
          </w:p>
        </w:tc>
        <w:tc>
          <w:tcPr>
            <w:tcW w:w="3307" w:type="dxa"/>
            <w:shd w:val="clear" w:color="auto" w:fill="FFFFFF"/>
            <w:vAlign w:val="center"/>
          </w:tcPr>
          <w:p w:rsidR="004B64EE" w:rsidRDefault="004B64EE">
            <w:pPr>
              <w:widowControl/>
              <w:jc w:val="left"/>
              <w:textAlignment w:val="center"/>
              <w:rPr>
                <w:rFonts w:ascii="宋体" w:hAnsi="宋体" w:cs="宋体"/>
                <w:color w:val="000000"/>
                <w:sz w:val="18"/>
                <w:szCs w:val="18"/>
              </w:rPr>
            </w:pP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4B64EE">
            <w:pPr>
              <w:widowControl/>
              <w:textAlignment w:val="center"/>
              <w:rPr>
                <w:rFonts w:ascii="宋体" w:hAnsi="宋体" w:cs="宋体"/>
                <w:color w:val="000000"/>
                <w:sz w:val="18"/>
                <w:szCs w:val="18"/>
              </w:rPr>
            </w:pPr>
          </w:p>
        </w:tc>
        <w:tc>
          <w:tcPr>
            <w:tcW w:w="3307" w:type="dxa"/>
            <w:shd w:val="clear" w:color="auto" w:fill="FFFFFF"/>
            <w:vAlign w:val="center"/>
          </w:tcPr>
          <w:p w:rsidR="004B64EE" w:rsidRDefault="004B64EE">
            <w:pPr>
              <w:widowControl/>
              <w:jc w:val="left"/>
              <w:textAlignment w:val="center"/>
              <w:rPr>
                <w:rFonts w:ascii="宋体" w:hAnsi="宋体" w:cs="宋体"/>
                <w:color w:val="000000"/>
                <w:sz w:val="18"/>
                <w:szCs w:val="18"/>
              </w:rPr>
            </w:pP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4B64EE">
            <w:pPr>
              <w:widowControl/>
              <w:textAlignment w:val="center"/>
              <w:rPr>
                <w:rFonts w:ascii="宋体" w:hAnsi="宋体" w:cs="宋体"/>
                <w:color w:val="000000"/>
                <w:sz w:val="18"/>
                <w:szCs w:val="18"/>
              </w:rPr>
            </w:pPr>
          </w:p>
        </w:tc>
        <w:tc>
          <w:tcPr>
            <w:tcW w:w="3307" w:type="dxa"/>
            <w:shd w:val="clear" w:color="auto" w:fill="FFFFFF"/>
            <w:vAlign w:val="center"/>
          </w:tcPr>
          <w:p w:rsidR="004B64EE" w:rsidRDefault="004B64EE">
            <w:pPr>
              <w:widowControl/>
              <w:jc w:val="left"/>
              <w:textAlignment w:val="center"/>
              <w:rPr>
                <w:rFonts w:ascii="宋体" w:hAnsi="宋体" w:cs="宋体"/>
                <w:color w:val="000000"/>
                <w:sz w:val="18"/>
                <w:szCs w:val="18"/>
              </w:rPr>
            </w:pP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4B64EE">
            <w:pPr>
              <w:widowControl/>
              <w:textAlignment w:val="center"/>
              <w:rPr>
                <w:rFonts w:ascii="宋体" w:hAnsi="宋体" w:cs="宋体"/>
                <w:color w:val="000000"/>
                <w:kern w:val="0"/>
                <w:sz w:val="18"/>
                <w:szCs w:val="18"/>
                <w:lang w:bidi="ar"/>
              </w:rPr>
            </w:pPr>
          </w:p>
        </w:tc>
        <w:tc>
          <w:tcPr>
            <w:tcW w:w="3307" w:type="dxa"/>
            <w:shd w:val="clear" w:color="auto" w:fill="FFFFFF"/>
            <w:vAlign w:val="center"/>
          </w:tcPr>
          <w:p w:rsidR="004B64EE" w:rsidRDefault="004B64EE">
            <w:pPr>
              <w:widowControl/>
              <w:jc w:val="left"/>
              <w:textAlignment w:val="center"/>
              <w:rPr>
                <w:rFonts w:ascii="宋体" w:hAnsi="宋体" w:cs="宋体"/>
                <w:color w:val="000000"/>
                <w:kern w:val="0"/>
                <w:sz w:val="18"/>
                <w:szCs w:val="18"/>
                <w:lang w:bidi="ar"/>
              </w:rPr>
            </w:pP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4B64EE">
            <w:pPr>
              <w:widowControl/>
              <w:jc w:val="left"/>
              <w:textAlignment w:val="center"/>
              <w:rPr>
                <w:rFonts w:ascii="宋体" w:hAnsi="宋体" w:cs="宋体"/>
                <w:color w:val="000000"/>
                <w:kern w:val="0"/>
                <w:sz w:val="18"/>
                <w:szCs w:val="18"/>
                <w:lang w:bidi="ar"/>
              </w:rPr>
            </w:pPr>
          </w:p>
        </w:tc>
        <w:tc>
          <w:tcPr>
            <w:tcW w:w="3307" w:type="dxa"/>
            <w:shd w:val="clear" w:color="auto" w:fill="FFFFFF"/>
            <w:vAlign w:val="center"/>
          </w:tcPr>
          <w:p w:rsidR="004B64EE" w:rsidRDefault="004B64EE">
            <w:pPr>
              <w:widowControl/>
              <w:jc w:val="left"/>
              <w:textAlignment w:val="center"/>
              <w:rPr>
                <w:rFonts w:ascii="宋体" w:hAnsi="宋体" w:cs="宋体"/>
                <w:color w:val="000000"/>
                <w:kern w:val="0"/>
                <w:sz w:val="18"/>
                <w:szCs w:val="18"/>
                <w:lang w:bidi="ar"/>
              </w:rPr>
            </w:pPr>
          </w:p>
        </w:tc>
        <w:tc>
          <w:tcPr>
            <w:tcW w:w="2230" w:type="dxa"/>
            <w:shd w:val="clear" w:color="auto" w:fill="FFFFFF"/>
            <w:vAlign w:val="center"/>
          </w:tcPr>
          <w:p w:rsidR="004B64EE" w:rsidRDefault="004B64EE">
            <w:pPr>
              <w:widowControl/>
              <w:jc w:val="right"/>
              <w:textAlignment w:val="center"/>
              <w:rPr>
                <w:rFonts w:ascii="宋体" w:hAnsi="宋体" w:cs="宋体"/>
                <w:color w:val="000000"/>
                <w:kern w:val="0"/>
                <w:sz w:val="18"/>
                <w:szCs w:val="18"/>
                <w:lang w:bidi="ar"/>
              </w:rPr>
            </w:pPr>
          </w:p>
        </w:tc>
        <w:tc>
          <w:tcPr>
            <w:tcW w:w="3096" w:type="dxa"/>
            <w:shd w:val="clear" w:color="auto" w:fill="FFFFFF"/>
            <w:vAlign w:val="center"/>
          </w:tcPr>
          <w:p w:rsidR="004B64EE" w:rsidRDefault="004B64EE">
            <w:pPr>
              <w:widowControl/>
              <w:jc w:val="right"/>
              <w:textAlignment w:val="center"/>
              <w:rPr>
                <w:rFonts w:ascii="宋体" w:hAnsi="宋体" w:cs="宋体"/>
                <w:color w:val="000000"/>
                <w:kern w:val="0"/>
                <w:sz w:val="18"/>
                <w:szCs w:val="18"/>
                <w:lang w:bidi="ar"/>
              </w:rPr>
            </w:pPr>
          </w:p>
        </w:tc>
        <w:tc>
          <w:tcPr>
            <w:tcW w:w="2439" w:type="dxa"/>
            <w:shd w:val="clear" w:color="auto" w:fill="FFFFFF"/>
            <w:vAlign w:val="center"/>
          </w:tcPr>
          <w:p w:rsidR="004B64EE" w:rsidRDefault="004B64EE">
            <w:pPr>
              <w:widowControl/>
              <w:jc w:val="right"/>
              <w:textAlignment w:val="center"/>
              <w:rPr>
                <w:rFonts w:ascii="宋体" w:hAnsi="宋体" w:cs="宋体"/>
                <w:color w:val="000000"/>
                <w:kern w:val="0"/>
                <w:sz w:val="18"/>
                <w:szCs w:val="18"/>
                <w:lang w:bidi="ar"/>
              </w:rPr>
            </w:pPr>
          </w:p>
        </w:tc>
      </w:tr>
    </w:tbl>
    <w:bookmarkEnd w:id="23"/>
    <w:p w:rsidR="004B64EE" w:rsidRDefault="009717A9">
      <w:pPr>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25" w:name="PO_part1remark8"/>
      <w:r>
        <w:rPr>
          <w:rFonts w:ascii="宋体" w:hAnsi="宋体" w:cs="宋体" w:hint="eastAsia"/>
          <w:color w:val="000000"/>
          <w:kern w:val="0"/>
          <w:sz w:val="18"/>
          <w:szCs w:val="18"/>
          <w:lang w:bidi="ar"/>
        </w:rPr>
        <w:t xml:space="preserve"> </w:t>
      </w:r>
      <w:bookmarkEnd w:id="25"/>
      <w:r w:rsidR="00CA7B2E" w:rsidRPr="00CA7B2E">
        <w:rPr>
          <w:rFonts w:ascii="宋体" w:hAnsi="宋体" w:cs="宋体" w:hint="eastAsia"/>
          <w:color w:val="000000"/>
          <w:kern w:val="0"/>
          <w:sz w:val="18"/>
          <w:szCs w:val="18"/>
          <w:lang w:bidi="ar"/>
        </w:rPr>
        <w:t>如该部门无政府性基金安排的支出，则本表为空。同时按照财政部有关要求，以空表呈报省人代会审议。</w:t>
      </w:r>
    </w:p>
    <w:p w:rsidR="003A2E59" w:rsidRDefault="003A2E59">
      <w:bookmarkStart w:id="26" w:name="PO_part2Table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88"/>
      </w:tblGrid>
      <w:tr w:rsidR="004B64EE" w:rsidTr="003A2E59">
        <w:trPr>
          <w:cantSplit/>
          <w:trHeight w:val="390"/>
          <w:tblHeader/>
          <w:jc w:val="center"/>
        </w:trPr>
        <w:tc>
          <w:tcPr>
            <w:tcW w:w="5000" w:type="pct"/>
            <w:tcBorders>
              <w:top w:val="nil"/>
              <w:left w:val="nil"/>
              <w:bottom w:val="nil"/>
              <w:right w:val="nil"/>
            </w:tcBorders>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w:t>
            </w:r>
            <w:r>
              <w:rPr>
                <w:rFonts w:ascii="宋体" w:hAnsi="宋体" w:cs="宋体"/>
                <w:color w:val="000000"/>
                <w:kern w:val="0"/>
                <w:sz w:val="18"/>
                <w:szCs w:val="18"/>
                <w:lang w:bidi="ar"/>
              </w:rPr>
              <w:t>9</w:t>
            </w:r>
          </w:p>
        </w:tc>
      </w:tr>
      <w:tr w:rsidR="003A2E59" w:rsidTr="003A2E59">
        <w:trPr>
          <w:cantSplit/>
          <w:trHeight w:val="390"/>
          <w:tblHeader/>
          <w:jc w:val="center"/>
        </w:trPr>
        <w:tc>
          <w:tcPr>
            <w:tcW w:w="5000" w:type="pct"/>
            <w:tcBorders>
              <w:top w:val="nil"/>
              <w:left w:val="nil"/>
              <w:bottom w:val="nil"/>
              <w:right w:val="nil"/>
            </w:tcBorders>
            <w:vAlign w:val="center"/>
          </w:tcPr>
          <w:tbl>
            <w:tblPr>
              <w:tblW w:w="5000" w:type="pct"/>
              <w:tblLook w:val="04A0" w:firstRow="1" w:lastRow="0" w:firstColumn="1" w:lastColumn="0" w:noHBand="0" w:noVBand="1"/>
            </w:tblPr>
            <w:tblGrid>
              <w:gridCol w:w="5466"/>
              <w:gridCol w:w="5466"/>
              <w:gridCol w:w="3026"/>
            </w:tblGrid>
            <w:tr w:rsidR="003A2E59" w:rsidRPr="003A2E59" w:rsidTr="003A2E59">
              <w:trPr>
                <w:trHeight w:val="498"/>
              </w:trPr>
              <w:tc>
                <w:tcPr>
                  <w:tcW w:w="5000" w:type="pct"/>
                  <w:gridSpan w:val="3"/>
                  <w:tcBorders>
                    <w:top w:val="nil"/>
                    <w:left w:val="nil"/>
                    <w:bottom w:val="nil"/>
                    <w:right w:val="nil"/>
                  </w:tcBorders>
                  <w:shd w:val="clear" w:color="000000" w:fill="FFFFFF"/>
                  <w:vAlign w:val="center"/>
                  <w:hideMark/>
                </w:tcPr>
                <w:p w:rsidR="003A2E59" w:rsidRPr="003A2E59" w:rsidRDefault="003A2E59" w:rsidP="003A2E59">
                  <w:pPr>
                    <w:widowControl/>
                    <w:jc w:val="center"/>
                    <w:rPr>
                      <w:rFonts w:ascii="宋体" w:hAnsi="宋体" w:cs="Arial"/>
                      <w:b/>
                      <w:bCs/>
                      <w:color w:val="000000"/>
                      <w:kern w:val="0"/>
                      <w:sz w:val="24"/>
                    </w:rPr>
                  </w:pPr>
                  <w:r w:rsidRPr="003A2E59">
                    <w:rPr>
                      <w:rFonts w:ascii="宋体" w:hAnsi="宋体" w:cs="Arial" w:hint="eastAsia"/>
                      <w:b/>
                      <w:bCs/>
                      <w:color w:val="000000"/>
                      <w:kern w:val="0"/>
                      <w:sz w:val="24"/>
                    </w:rPr>
                    <w:t>一般公共预算项目支出情况表（按经济分类科目）</w:t>
                  </w:r>
                </w:p>
              </w:tc>
            </w:tr>
            <w:tr w:rsidR="003A2E59" w:rsidRPr="003A2E59" w:rsidTr="003A2E59">
              <w:trPr>
                <w:trHeight w:val="402"/>
              </w:trPr>
              <w:tc>
                <w:tcPr>
                  <w:tcW w:w="3916" w:type="pct"/>
                  <w:gridSpan w:val="2"/>
                  <w:tcBorders>
                    <w:top w:val="nil"/>
                    <w:left w:val="nil"/>
                    <w:bottom w:val="nil"/>
                    <w:right w:val="nil"/>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单位名称：广东省胃肠病学研究所</w:t>
                  </w:r>
                </w:p>
              </w:tc>
              <w:tc>
                <w:tcPr>
                  <w:tcW w:w="1084" w:type="pct"/>
                  <w:tcBorders>
                    <w:top w:val="nil"/>
                    <w:left w:val="nil"/>
                    <w:bottom w:val="nil"/>
                    <w:right w:val="nil"/>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单位：万元</w:t>
                  </w:r>
                </w:p>
              </w:tc>
            </w:tr>
            <w:tr w:rsidR="003A2E59" w:rsidRPr="003A2E59" w:rsidTr="003A2E59">
              <w:trPr>
                <w:trHeight w:val="402"/>
              </w:trPr>
              <w:tc>
                <w:tcPr>
                  <w:tcW w:w="1958" w:type="pct"/>
                  <w:tcBorders>
                    <w:top w:val="single" w:sz="4" w:space="0" w:color="000000"/>
                    <w:left w:val="single" w:sz="4" w:space="0" w:color="000000"/>
                    <w:bottom w:val="nil"/>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部门预算支出经济科目</w:t>
                  </w:r>
                </w:p>
              </w:tc>
              <w:tc>
                <w:tcPr>
                  <w:tcW w:w="1958" w:type="pct"/>
                  <w:tcBorders>
                    <w:top w:val="single" w:sz="4" w:space="0" w:color="000000"/>
                    <w:left w:val="nil"/>
                    <w:bottom w:val="nil"/>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政府预算支出经济科目</w:t>
                  </w:r>
                </w:p>
              </w:tc>
              <w:tc>
                <w:tcPr>
                  <w:tcW w:w="1084" w:type="pct"/>
                  <w:tcBorders>
                    <w:top w:val="single" w:sz="4" w:space="0" w:color="000000"/>
                    <w:left w:val="nil"/>
                    <w:bottom w:val="nil"/>
                    <w:right w:val="single" w:sz="4" w:space="0" w:color="000000"/>
                  </w:tcBorders>
                  <w:shd w:val="clear" w:color="000000" w:fill="FFFFFF"/>
                  <w:noWrap/>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预算</w:t>
                  </w:r>
                </w:p>
              </w:tc>
            </w:tr>
            <w:tr w:rsidR="003A2E59" w:rsidRPr="003A2E59" w:rsidTr="003A2E59">
              <w:trPr>
                <w:trHeight w:val="498"/>
              </w:trPr>
              <w:tc>
                <w:tcPr>
                  <w:tcW w:w="195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single" w:sz="4" w:space="0" w:color="000000"/>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single" w:sz="4" w:space="0" w:color="000000"/>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bl>
          <w:p w:rsidR="003A2E59" w:rsidRDefault="003A2E59" w:rsidP="003A2E59">
            <w:pPr>
              <w:widowControl/>
              <w:wordWrap w:val="0"/>
              <w:jc w:val="right"/>
              <w:textAlignment w:val="center"/>
              <w:rPr>
                <w:rFonts w:ascii="宋体" w:hAnsi="宋体" w:cs="宋体"/>
                <w:color w:val="000000"/>
                <w:kern w:val="0"/>
                <w:sz w:val="18"/>
                <w:szCs w:val="18"/>
                <w:lang w:bidi="ar"/>
              </w:rPr>
            </w:pPr>
          </w:p>
        </w:tc>
      </w:tr>
      <w:tr w:rsidR="003A2E59" w:rsidTr="003A2E59">
        <w:trPr>
          <w:cantSplit/>
          <w:trHeight w:val="390"/>
          <w:tblHeader/>
          <w:jc w:val="center"/>
        </w:trPr>
        <w:tc>
          <w:tcPr>
            <w:tcW w:w="5000" w:type="pct"/>
            <w:tcBorders>
              <w:top w:val="nil"/>
              <w:left w:val="nil"/>
              <w:bottom w:val="nil"/>
              <w:right w:val="nil"/>
            </w:tcBorders>
            <w:vAlign w:val="center"/>
          </w:tcPr>
          <w:p w:rsidR="003A2E59" w:rsidRDefault="003A2E59">
            <w:pPr>
              <w:widowControl/>
              <w:jc w:val="right"/>
              <w:textAlignment w:val="center"/>
              <w:rPr>
                <w:rFonts w:ascii="宋体" w:hAnsi="宋体" w:cs="宋体"/>
                <w:color w:val="000000"/>
                <w:kern w:val="0"/>
                <w:sz w:val="18"/>
                <w:szCs w:val="18"/>
                <w:lang w:bidi="ar"/>
              </w:rPr>
            </w:pPr>
          </w:p>
        </w:tc>
      </w:tr>
      <w:bookmarkEnd w:id="26"/>
    </w:tbl>
    <w:p w:rsidR="004B64EE" w:rsidRDefault="004B64EE">
      <w:pPr>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p>
    <w:p w:rsidR="004B64EE" w:rsidRDefault="004B64EE">
      <w:pPr>
        <w:rPr>
          <w:rFonts w:ascii="宋体" w:hAnsi="宋体" w:cs="宋体"/>
          <w:color w:val="000000"/>
          <w:kern w:val="0"/>
          <w:sz w:val="18"/>
          <w:szCs w:val="18"/>
          <w:lang w:bidi="ar"/>
        </w:rPr>
      </w:pPr>
      <w:bookmarkStart w:id="27" w:name="PO_part2Table10"/>
    </w:p>
    <w:tbl>
      <w:tblPr>
        <w:tblW w:w="5000" w:type="pct"/>
        <w:tblCellMar>
          <w:left w:w="0" w:type="dxa"/>
          <w:right w:w="0" w:type="dxa"/>
        </w:tblCellMar>
        <w:tblLook w:val="04A0" w:firstRow="1" w:lastRow="0" w:firstColumn="1" w:lastColumn="0" w:noHBand="0" w:noVBand="1"/>
      </w:tblPr>
      <w:tblGrid>
        <w:gridCol w:w="3575"/>
        <w:gridCol w:w="1016"/>
        <w:gridCol w:w="1016"/>
        <w:gridCol w:w="1586"/>
        <w:gridCol w:w="1807"/>
        <w:gridCol w:w="2031"/>
        <w:gridCol w:w="1586"/>
        <w:gridCol w:w="1371"/>
      </w:tblGrid>
      <w:tr w:rsidR="004B64EE" w:rsidTr="003A2E59">
        <w:trPr>
          <w:cantSplit/>
          <w:trHeight w:val="402"/>
          <w:tblHeader/>
        </w:trPr>
        <w:tc>
          <w:tcPr>
            <w:tcW w:w="5000" w:type="pct"/>
            <w:gridSpan w:val="8"/>
            <w:tcBorders>
              <w:top w:val="nil"/>
              <w:left w:val="nil"/>
              <w:bottom w:val="nil"/>
              <w:right w:val="nil"/>
            </w:tcBorders>
            <w:shd w:val="clear" w:color="auto" w:fill="FFFFFF"/>
            <w:tcMar>
              <w:top w:w="15" w:type="dxa"/>
              <w:left w:w="15" w:type="dxa"/>
              <w:right w:w="15" w:type="dxa"/>
            </w:tcMar>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表10</w:t>
            </w:r>
          </w:p>
        </w:tc>
      </w:tr>
      <w:tr w:rsidR="004B64EE" w:rsidTr="003A2E59">
        <w:trPr>
          <w:cantSplit/>
          <w:trHeight w:val="498"/>
          <w:tblHeader/>
        </w:trPr>
        <w:tc>
          <w:tcPr>
            <w:tcW w:w="5000" w:type="pct"/>
            <w:gridSpan w:val="8"/>
            <w:tcBorders>
              <w:top w:val="nil"/>
              <w:left w:val="nil"/>
              <w:bottom w:val="nil"/>
              <w:right w:val="nil"/>
            </w:tcBorders>
            <w:shd w:val="clear" w:color="auto" w:fill="FFFFFF"/>
            <w:tcMar>
              <w:top w:w="15" w:type="dxa"/>
              <w:left w:w="15" w:type="dxa"/>
              <w:right w:w="15" w:type="dxa"/>
            </w:tcMar>
            <w:vAlign w:val="center"/>
          </w:tcPr>
          <w:p w:rsidR="004B64EE" w:rsidRDefault="004B64EE" w:rsidP="003A2E59">
            <w:pPr>
              <w:widowControl/>
              <w:textAlignment w:val="center"/>
              <w:rPr>
                <w:rFonts w:ascii="宋体" w:hAnsi="宋体" w:cs="宋体"/>
                <w:b/>
                <w:color w:val="000000"/>
                <w:kern w:val="0"/>
                <w:sz w:val="24"/>
                <w:lang w:bidi="ar"/>
              </w:rPr>
            </w:pPr>
          </w:p>
        </w:tc>
      </w:tr>
      <w:bookmarkEnd w:id="27"/>
      <w:tr w:rsidR="003A2E59" w:rsidRPr="003A2E59" w:rsidTr="003A2E59">
        <w:tblPrEx>
          <w:tblCellMar>
            <w:left w:w="108" w:type="dxa"/>
            <w:right w:w="108" w:type="dxa"/>
          </w:tblCellMar>
        </w:tblPrEx>
        <w:trPr>
          <w:trHeight w:val="498"/>
        </w:trPr>
        <w:tc>
          <w:tcPr>
            <w:tcW w:w="5000" w:type="pct"/>
            <w:gridSpan w:val="8"/>
            <w:tcBorders>
              <w:top w:val="nil"/>
              <w:left w:val="nil"/>
              <w:bottom w:val="nil"/>
              <w:right w:val="nil"/>
            </w:tcBorders>
            <w:shd w:val="clear" w:color="000000" w:fill="FFFFFF"/>
            <w:noWrap/>
            <w:vAlign w:val="center"/>
            <w:hideMark/>
          </w:tcPr>
          <w:p w:rsidR="003A2E59" w:rsidRPr="003A2E59" w:rsidRDefault="003A2E59" w:rsidP="003A2E59">
            <w:pPr>
              <w:widowControl/>
              <w:jc w:val="center"/>
              <w:rPr>
                <w:rFonts w:ascii="宋体" w:hAnsi="宋体" w:cs="Arial"/>
                <w:b/>
                <w:bCs/>
                <w:color w:val="000000"/>
                <w:kern w:val="0"/>
                <w:sz w:val="26"/>
                <w:szCs w:val="26"/>
              </w:rPr>
            </w:pPr>
            <w:r w:rsidRPr="003A2E59">
              <w:rPr>
                <w:rFonts w:ascii="宋体" w:hAnsi="宋体" w:cs="Arial" w:hint="eastAsia"/>
                <w:b/>
                <w:bCs/>
                <w:color w:val="000000"/>
                <w:kern w:val="0"/>
                <w:sz w:val="26"/>
                <w:szCs w:val="26"/>
              </w:rPr>
              <w:t>部门预算基本支出预算表</w:t>
            </w:r>
          </w:p>
        </w:tc>
      </w:tr>
      <w:tr w:rsidR="003A2E59" w:rsidRPr="003A2E59" w:rsidTr="00CA4CB8">
        <w:tblPrEx>
          <w:tblCellMar>
            <w:left w:w="108" w:type="dxa"/>
            <w:right w:w="108" w:type="dxa"/>
          </w:tblCellMar>
        </w:tblPrEx>
        <w:trPr>
          <w:trHeight w:val="402"/>
        </w:trPr>
        <w:tc>
          <w:tcPr>
            <w:tcW w:w="1278"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单位名称：广东省胃肠病学研究所</w:t>
            </w:r>
          </w:p>
        </w:tc>
        <w:tc>
          <w:tcPr>
            <w:tcW w:w="363"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363"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567"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646"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726"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567"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490" w:type="pct"/>
            <w:tcBorders>
              <w:top w:val="nil"/>
              <w:left w:val="nil"/>
              <w:bottom w:val="nil"/>
              <w:right w:val="nil"/>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金额：万元</w:t>
            </w:r>
          </w:p>
        </w:tc>
      </w:tr>
      <w:tr w:rsidR="003A2E59" w:rsidRPr="003A2E59" w:rsidTr="00CA4CB8">
        <w:tblPrEx>
          <w:tblCellMar>
            <w:left w:w="108" w:type="dxa"/>
            <w:right w:w="108" w:type="dxa"/>
          </w:tblCellMar>
        </w:tblPrEx>
        <w:trPr>
          <w:trHeight w:val="402"/>
        </w:trPr>
        <w:tc>
          <w:tcPr>
            <w:tcW w:w="1278" w:type="pct"/>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支出项目类别（资金使用单位）</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总计</w:t>
            </w:r>
          </w:p>
        </w:tc>
        <w:tc>
          <w:tcPr>
            <w:tcW w:w="2302" w:type="pct"/>
            <w:gridSpan w:val="4"/>
            <w:tcBorders>
              <w:top w:val="single" w:sz="4" w:space="0" w:color="000000"/>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预算拨款</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财政专户拨款</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其他资金</w:t>
            </w:r>
          </w:p>
        </w:tc>
      </w:tr>
      <w:tr w:rsidR="003A2E59" w:rsidRPr="003A2E59" w:rsidTr="00CA4CB8">
        <w:tblPrEx>
          <w:tblCellMar>
            <w:left w:w="108" w:type="dxa"/>
            <w:right w:w="108" w:type="dxa"/>
          </w:tblCellMar>
        </w:tblPrEx>
        <w:trPr>
          <w:trHeight w:val="600"/>
        </w:trPr>
        <w:tc>
          <w:tcPr>
            <w:tcW w:w="1278" w:type="pct"/>
            <w:vMerge/>
            <w:tcBorders>
              <w:top w:val="single" w:sz="4" w:space="0" w:color="000000"/>
              <w:left w:val="single" w:sz="4" w:space="0" w:color="000000"/>
              <w:bottom w:val="single" w:sz="4" w:space="0" w:color="000000"/>
              <w:right w:val="single" w:sz="4" w:space="0" w:color="000000"/>
            </w:tcBorders>
            <w:vAlign w:val="center"/>
            <w:hideMark/>
          </w:tcPr>
          <w:p w:rsidR="003A2E59" w:rsidRPr="003A2E59" w:rsidRDefault="003A2E59" w:rsidP="003A2E59">
            <w:pPr>
              <w:widowControl/>
              <w:jc w:val="left"/>
              <w:rPr>
                <w:rFonts w:ascii="宋体" w:hAnsi="宋体" w:cs="Arial"/>
                <w:color w:val="000000"/>
                <w:kern w:val="0"/>
                <w:sz w:val="18"/>
                <w:szCs w:val="18"/>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rsidR="003A2E59" w:rsidRPr="003A2E59" w:rsidRDefault="003A2E59" w:rsidP="003A2E59">
            <w:pPr>
              <w:widowControl/>
              <w:jc w:val="left"/>
              <w:rPr>
                <w:rFonts w:ascii="宋体" w:hAnsi="宋体" w:cs="Arial"/>
                <w:color w:val="000000"/>
                <w:kern w:val="0"/>
                <w:sz w:val="18"/>
                <w:szCs w:val="18"/>
              </w:rPr>
            </w:pPr>
          </w:p>
        </w:tc>
        <w:tc>
          <w:tcPr>
            <w:tcW w:w="363" w:type="pct"/>
            <w:tcBorders>
              <w:top w:val="nil"/>
              <w:left w:val="nil"/>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合计</w:t>
            </w:r>
          </w:p>
        </w:tc>
        <w:tc>
          <w:tcPr>
            <w:tcW w:w="567" w:type="pct"/>
            <w:tcBorders>
              <w:top w:val="nil"/>
              <w:left w:val="nil"/>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一般公共预算</w:t>
            </w:r>
          </w:p>
        </w:tc>
        <w:tc>
          <w:tcPr>
            <w:tcW w:w="646" w:type="pct"/>
            <w:tcBorders>
              <w:top w:val="nil"/>
              <w:left w:val="nil"/>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政府性基金预算</w:t>
            </w:r>
          </w:p>
        </w:tc>
        <w:tc>
          <w:tcPr>
            <w:tcW w:w="726" w:type="pct"/>
            <w:tcBorders>
              <w:top w:val="nil"/>
              <w:left w:val="nil"/>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国有资本经营预算</w:t>
            </w:r>
          </w:p>
        </w:tc>
        <w:tc>
          <w:tcPr>
            <w:tcW w:w="567" w:type="pct"/>
            <w:vMerge/>
            <w:tcBorders>
              <w:top w:val="single" w:sz="4" w:space="0" w:color="000000"/>
              <w:left w:val="single" w:sz="4" w:space="0" w:color="000000"/>
              <w:bottom w:val="single" w:sz="4" w:space="0" w:color="000000"/>
              <w:right w:val="single" w:sz="4" w:space="0" w:color="000000"/>
            </w:tcBorders>
            <w:vAlign w:val="center"/>
            <w:hideMark/>
          </w:tcPr>
          <w:p w:rsidR="003A2E59" w:rsidRPr="003A2E59" w:rsidRDefault="003A2E59" w:rsidP="003A2E59">
            <w:pPr>
              <w:widowControl/>
              <w:jc w:val="left"/>
              <w:rPr>
                <w:rFonts w:ascii="宋体" w:hAnsi="宋体" w:cs="Arial"/>
                <w:color w:val="000000"/>
                <w:kern w:val="0"/>
                <w:sz w:val="18"/>
                <w:szCs w:val="18"/>
              </w:rPr>
            </w:pPr>
          </w:p>
        </w:tc>
        <w:tc>
          <w:tcPr>
            <w:tcW w:w="490" w:type="pct"/>
            <w:vMerge/>
            <w:tcBorders>
              <w:top w:val="single" w:sz="4" w:space="0" w:color="000000"/>
              <w:left w:val="single" w:sz="4" w:space="0" w:color="000000"/>
              <w:bottom w:val="single" w:sz="4" w:space="0" w:color="000000"/>
              <w:right w:val="single" w:sz="4" w:space="0" w:color="000000"/>
            </w:tcBorders>
            <w:vAlign w:val="center"/>
            <w:hideMark/>
          </w:tcPr>
          <w:p w:rsidR="003A2E59" w:rsidRPr="003A2E59" w:rsidRDefault="003A2E59" w:rsidP="003A2E59">
            <w:pPr>
              <w:widowControl/>
              <w:jc w:val="left"/>
              <w:rPr>
                <w:rFonts w:ascii="宋体" w:hAnsi="宋体" w:cs="Arial"/>
                <w:color w:val="000000"/>
                <w:kern w:val="0"/>
                <w:sz w:val="18"/>
                <w:szCs w:val="18"/>
              </w:rPr>
            </w:pPr>
          </w:p>
        </w:tc>
      </w:tr>
      <w:tr w:rsidR="00CA4CB8" w:rsidRPr="003A2E59" w:rsidTr="00CA4CB8">
        <w:tblPrEx>
          <w:tblCellMar>
            <w:left w:w="108" w:type="dxa"/>
            <w:right w:w="108" w:type="dxa"/>
          </w:tblCellMar>
        </w:tblPrEx>
        <w:trPr>
          <w:trHeight w:val="498"/>
        </w:trPr>
        <w:tc>
          <w:tcPr>
            <w:tcW w:w="1278" w:type="pct"/>
            <w:tcBorders>
              <w:top w:val="nil"/>
              <w:left w:val="single" w:sz="4" w:space="0" w:color="000000"/>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合计</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1,193.06</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1,193.06</w:t>
            </w:r>
          </w:p>
        </w:tc>
        <w:tc>
          <w:tcPr>
            <w:tcW w:w="567"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1,193.06</w:t>
            </w:r>
          </w:p>
        </w:tc>
        <w:tc>
          <w:tcPr>
            <w:tcW w:w="64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7"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170.00</w:t>
            </w:r>
          </w:p>
        </w:tc>
      </w:tr>
      <w:tr w:rsidR="00CA4CB8" w:rsidRPr="003A2E59" w:rsidTr="00CA4CB8">
        <w:tblPrEx>
          <w:tblCellMar>
            <w:left w:w="108" w:type="dxa"/>
            <w:right w:w="108" w:type="dxa"/>
          </w:tblCellMar>
        </w:tblPrEx>
        <w:trPr>
          <w:trHeight w:val="498"/>
        </w:trPr>
        <w:tc>
          <w:tcPr>
            <w:tcW w:w="1278" w:type="pct"/>
            <w:tcBorders>
              <w:top w:val="nil"/>
              <w:left w:val="single" w:sz="4" w:space="0" w:color="000000"/>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广东省胃肠病学研究所</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1,016.58</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1,016.58</w:t>
            </w:r>
          </w:p>
        </w:tc>
        <w:tc>
          <w:tcPr>
            <w:tcW w:w="567"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1,016.58</w:t>
            </w:r>
          </w:p>
        </w:tc>
        <w:tc>
          <w:tcPr>
            <w:tcW w:w="64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7"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p>
        </w:tc>
      </w:tr>
      <w:tr w:rsidR="00CA4CB8" w:rsidRPr="003A2E59" w:rsidTr="00CA4CB8">
        <w:tblPrEx>
          <w:tblCellMar>
            <w:left w:w="108" w:type="dxa"/>
            <w:right w:w="108" w:type="dxa"/>
          </w:tblCellMar>
        </w:tblPrEx>
        <w:trPr>
          <w:trHeight w:val="498"/>
        </w:trPr>
        <w:tc>
          <w:tcPr>
            <w:tcW w:w="1278" w:type="pct"/>
            <w:tcBorders>
              <w:top w:val="nil"/>
              <w:left w:val="single" w:sz="4" w:space="0" w:color="000000"/>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 xml:space="preserve">    工资和福利支出</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27.36</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27.36</w:t>
            </w:r>
          </w:p>
        </w:tc>
        <w:tc>
          <w:tcPr>
            <w:tcW w:w="567"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27.36</w:t>
            </w:r>
          </w:p>
        </w:tc>
        <w:tc>
          <w:tcPr>
            <w:tcW w:w="64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7"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40.00</w:t>
            </w:r>
          </w:p>
        </w:tc>
      </w:tr>
      <w:tr w:rsidR="00CA4CB8" w:rsidRPr="003A2E59" w:rsidTr="00CA4CB8">
        <w:tblPrEx>
          <w:tblCellMar>
            <w:left w:w="108" w:type="dxa"/>
            <w:right w:w="108" w:type="dxa"/>
          </w:tblCellMar>
        </w:tblPrEx>
        <w:trPr>
          <w:trHeight w:val="498"/>
        </w:trPr>
        <w:tc>
          <w:tcPr>
            <w:tcW w:w="1278" w:type="pct"/>
            <w:tcBorders>
              <w:top w:val="nil"/>
              <w:left w:val="single" w:sz="4" w:space="0" w:color="000000"/>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 xml:space="preserve">    商品和服务支出</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49.12</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49.12</w:t>
            </w:r>
          </w:p>
        </w:tc>
        <w:tc>
          <w:tcPr>
            <w:tcW w:w="567"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49.12</w:t>
            </w:r>
          </w:p>
        </w:tc>
        <w:tc>
          <w:tcPr>
            <w:tcW w:w="64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7"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p>
        </w:tc>
      </w:tr>
      <w:tr w:rsidR="00CA4CB8" w:rsidRPr="003A2E59" w:rsidTr="00CA4CB8">
        <w:tblPrEx>
          <w:tblCellMar>
            <w:left w:w="108" w:type="dxa"/>
            <w:right w:w="108" w:type="dxa"/>
          </w:tblCellMar>
        </w:tblPrEx>
        <w:trPr>
          <w:trHeight w:val="498"/>
        </w:trPr>
        <w:tc>
          <w:tcPr>
            <w:tcW w:w="1278" w:type="pct"/>
            <w:tcBorders>
              <w:top w:val="nil"/>
              <w:left w:val="single" w:sz="4" w:space="0" w:color="000000"/>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 xml:space="preserve">    对个人和家庭的补助</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100.00</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100.00</w:t>
            </w:r>
          </w:p>
        </w:tc>
        <w:tc>
          <w:tcPr>
            <w:tcW w:w="567"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100.00</w:t>
            </w:r>
          </w:p>
        </w:tc>
        <w:tc>
          <w:tcPr>
            <w:tcW w:w="64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7"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130.00</w:t>
            </w:r>
          </w:p>
        </w:tc>
      </w:tr>
      <w:tr w:rsidR="00CA4CB8" w:rsidRPr="003A2E59" w:rsidTr="00CA4CB8">
        <w:tblPrEx>
          <w:tblCellMar>
            <w:left w:w="108" w:type="dxa"/>
            <w:right w:w="108" w:type="dxa"/>
          </w:tblCellMar>
        </w:tblPrEx>
        <w:trPr>
          <w:trHeight w:val="498"/>
        </w:trPr>
        <w:tc>
          <w:tcPr>
            <w:tcW w:w="1278" w:type="pct"/>
            <w:tcBorders>
              <w:top w:val="nil"/>
              <w:left w:val="single" w:sz="4" w:space="0" w:color="000000"/>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 xml:space="preserve">    其他资本性等支出</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1,193.06</w:t>
            </w:r>
          </w:p>
        </w:tc>
        <w:tc>
          <w:tcPr>
            <w:tcW w:w="363"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1,193.06</w:t>
            </w:r>
          </w:p>
        </w:tc>
        <w:tc>
          <w:tcPr>
            <w:tcW w:w="567"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1,193.06</w:t>
            </w:r>
          </w:p>
        </w:tc>
        <w:tc>
          <w:tcPr>
            <w:tcW w:w="64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6"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7" w:type="pct"/>
            <w:tcBorders>
              <w:top w:val="nil"/>
              <w:left w:val="nil"/>
              <w:bottom w:val="single" w:sz="4" w:space="0" w:color="000000"/>
              <w:right w:val="single" w:sz="4" w:space="0" w:color="000000"/>
            </w:tcBorders>
            <w:shd w:val="clear" w:color="000000" w:fill="FFFFFF"/>
            <w:noWrap/>
            <w:vAlign w:val="center"/>
            <w:hideMark/>
          </w:tcPr>
          <w:p w:rsidR="00CA4CB8" w:rsidRPr="003A2E59" w:rsidRDefault="00CA4CB8" w:rsidP="00CA4CB8">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hideMark/>
          </w:tcPr>
          <w:p w:rsidR="00CA4CB8" w:rsidRPr="00CA4CB8" w:rsidRDefault="00CA4CB8" w:rsidP="00CA4CB8">
            <w:pPr>
              <w:widowControl/>
              <w:jc w:val="right"/>
              <w:rPr>
                <w:rFonts w:ascii="宋体" w:hAnsi="宋体" w:cs="Arial"/>
                <w:color w:val="000000"/>
                <w:kern w:val="0"/>
                <w:sz w:val="20"/>
                <w:szCs w:val="20"/>
              </w:rPr>
            </w:pPr>
            <w:r w:rsidRPr="00CA4CB8">
              <w:rPr>
                <w:rFonts w:ascii="宋体" w:hAnsi="宋体" w:cs="Arial"/>
                <w:color w:val="000000"/>
                <w:kern w:val="0"/>
                <w:sz w:val="20"/>
                <w:szCs w:val="20"/>
              </w:rPr>
              <w:t>170.00</w:t>
            </w:r>
          </w:p>
        </w:tc>
      </w:tr>
    </w:tbl>
    <w:p w:rsidR="004B64EE" w:rsidRDefault="004B64EE">
      <w:pPr>
        <w:tabs>
          <w:tab w:val="center" w:pos="6979"/>
        </w:tabs>
        <w:ind w:firstLineChars="100" w:firstLine="180"/>
        <w:jc w:val="left"/>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p>
    <w:p w:rsidR="004B64EE" w:rsidRDefault="004B64EE">
      <w:pPr>
        <w:rPr>
          <w:rFonts w:ascii="宋体" w:hAnsi="宋体" w:cs="宋体"/>
          <w:color w:val="000000"/>
          <w:kern w:val="0"/>
          <w:sz w:val="18"/>
          <w:szCs w:val="18"/>
          <w:lang w:bidi="ar"/>
        </w:rPr>
      </w:pPr>
      <w:bookmarkStart w:id="28" w:name="PO_part2Table11"/>
    </w:p>
    <w:tbl>
      <w:tblPr>
        <w:tblW w:w="14175" w:type="dxa"/>
        <w:tblLayout w:type="fixed"/>
        <w:tblCellMar>
          <w:left w:w="0" w:type="dxa"/>
          <w:right w:w="0" w:type="dxa"/>
        </w:tblCellMar>
        <w:tblLook w:val="04A0" w:firstRow="1" w:lastRow="0" w:firstColumn="1" w:lastColumn="0" w:noHBand="0" w:noVBand="1"/>
      </w:tblPr>
      <w:tblGrid>
        <w:gridCol w:w="2928"/>
        <w:gridCol w:w="1271"/>
        <w:gridCol w:w="1270"/>
        <w:gridCol w:w="1270"/>
        <w:gridCol w:w="1356"/>
        <w:gridCol w:w="1559"/>
        <w:gridCol w:w="709"/>
        <w:gridCol w:w="851"/>
        <w:gridCol w:w="2961"/>
      </w:tblGrid>
      <w:tr w:rsidR="004B64EE">
        <w:trPr>
          <w:cantSplit/>
          <w:trHeight w:val="402"/>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表11</w:t>
            </w:r>
          </w:p>
        </w:tc>
      </w:tr>
      <w:tr w:rsidR="004B64EE">
        <w:trPr>
          <w:cantSplit/>
          <w:trHeight w:val="600"/>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部门预算项目支出及其他支出预算表</w:t>
            </w:r>
          </w:p>
        </w:tc>
      </w:tr>
      <w:tr w:rsidR="004B64EE">
        <w:trPr>
          <w:cantSplit/>
          <w:trHeight w:val="402"/>
          <w:tblHeader/>
        </w:trPr>
        <w:tc>
          <w:tcPr>
            <w:tcW w:w="11214" w:type="dxa"/>
            <w:gridSpan w:val="8"/>
            <w:tcBorders>
              <w:top w:val="nil"/>
              <w:left w:val="nil"/>
              <w:bottom w:val="nil"/>
              <w:right w:val="nil"/>
            </w:tcBorders>
            <w:shd w:val="clear" w:color="auto" w:fill="FFFFFF"/>
            <w:tcMar>
              <w:top w:w="15" w:type="dxa"/>
              <w:left w:w="15" w:type="dxa"/>
              <w:right w:w="15" w:type="dxa"/>
            </w:tcMar>
            <w:vAlign w:val="center"/>
          </w:tcPr>
          <w:p w:rsidR="004B64EE" w:rsidRDefault="009717A9" w:rsidP="00AB7388">
            <w:pPr>
              <w:jc w:val="left"/>
              <w:rPr>
                <w:rFonts w:ascii="宋体" w:hAnsi="宋体" w:cs="宋体"/>
                <w:color w:val="000000"/>
                <w:sz w:val="18"/>
                <w:szCs w:val="18"/>
              </w:rPr>
            </w:pPr>
            <w:r>
              <w:rPr>
                <w:rFonts w:ascii="宋体" w:hAnsi="宋体" w:cs="宋体" w:hint="eastAsia"/>
                <w:color w:val="000000"/>
                <w:kern w:val="0"/>
                <w:sz w:val="18"/>
                <w:szCs w:val="18"/>
                <w:lang w:bidi="ar"/>
              </w:rPr>
              <w:t>单位名称：</w:t>
            </w:r>
            <w:bookmarkStart w:id="29" w:name="PO_part2Table11DivName1"/>
            <w:r>
              <w:rPr>
                <w:rFonts w:ascii="宋体" w:hAnsi="宋体" w:cs="宋体"/>
                <w:color w:val="000000"/>
                <w:sz w:val="18"/>
                <w:szCs w:val="18"/>
              </w:rPr>
              <w:t xml:space="preserve"> </w:t>
            </w:r>
            <w:r>
              <w:rPr>
                <w:rFonts w:ascii="宋体" w:hAnsi="宋体" w:cs="宋体" w:hint="eastAsia"/>
                <w:color w:val="000000"/>
                <w:kern w:val="0"/>
                <w:sz w:val="18"/>
                <w:szCs w:val="18"/>
                <w:lang w:bidi="ar"/>
              </w:rPr>
              <w:t>广东省</w:t>
            </w:r>
            <w:bookmarkEnd w:id="29"/>
            <w:r w:rsidR="00AB7388">
              <w:rPr>
                <w:rFonts w:ascii="宋体" w:hAnsi="宋体" w:cs="宋体" w:hint="eastAsia"/>
                <w:color w:val="000000"/>
                <w:kern w:val="0"/>
                <w:sz w:val="18"/>
                <w:szCs w:val="18"/>
                <w:lang w:bidi="ar"/>
              </w:rPr>
              <w:t>胃肠病学研究所</w:t>
            </w:r>
          </w:p>
        </w:tc>
        <w:tc>
          <w:tcPr>
            <w:tcW w:w="2961" w:type="dxa"/>
            <w:tcBorders>
              <w:top w:val="nil"/>
              <w:left w:val="nil"/>
              <w:bottom w:val="nil"/>
              <w:right w:val="nil"/>
            </w:tcBorders>
            <w:shd w:val="clear" w:color="auto" w:fill="FFFFFF"/>
            <w:tcMar>
              <w:top w:w="15" w:type="dxa"/>
              <w:left w:w="15" w:type="dxa"/>
              <w:right w:w="15" w:type="dxa"/>
            </w:tcMar>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金额：万元</w:t>
            </w:r>
          </w:p>
        </w:tc>
      </w:tr>
      <w:tr w:rsidR="004B64EE">
        <w:trPr>
          <w:cantSplit/>
          <w:trHeight w:val="402"/>
          <w:tblHeader/>
        </w:trPr>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支出项目类别（资金使用单位）</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总计</w:t>
            </w:r>
          </w:p>
        </w:tc>
        <w:tc>
          <w:tcPr>
            <w:tcW w:w="5455"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财政专户拨款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其他资金</w:t>
            </w:r>
          </w:p>
        </w:tc>
        <w:tc>
          <w:tcPr>
            <w:tcW w:w="29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绩效目标</w:t>
            </w:r>
          </w:p>
        </w:tc>
      </w:tr>
      <w:tr w:rsidR="004B64EE">
        <w:trPr>
          <w:cantSplit/>
          <w:trHeight w:val="600"/>
          <w:tblHeader/>
        </w:trPr>
        <w:tc>
          <w:tcPr>
            <w:tcW w:w="292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c>
          <w:tcPr>
            <w:tcW w:w="29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sz w:val="18"/>
                <w:szCs w:val="18"/>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bookmarkEnd w:id="28"/>
    </w:tbl>
    <w:p w:rsidR="004B64EE" w:rsidRDefault="004B64EE" w:rsidP="00AB7388">
      <w:pPr>
        <w:tabs>
          <w:tab w:val="center" w:pos="6979"/>
        </w:tabs>
        <w:jc w:val="left"/>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p>
    <w:p w:rsidR="004B64EE" w:rsidRDefault="009717A9">
      <w:pPr>
        <w:tabs>
          <w:tab w:val="center" w:pos="6979"/>
        </w:tabs>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第三部分</w:t>
      </w:r>
      <w:r>
        <w:rPr>
          <w:rFonts w:ascii="方正小标宋简体" w:eastAsia="方正小标宋简体" w:hAnsi="方正小标宋简体" w:cs="方正小标宋简体" w:hint="eastAsia"/>
          <w:sz w:val="44"/>
          <w:szCs w:val="44"/>
        </w:rPr>
        <w:t xml:space="preserve">  </w:t>
      </w:r>
      <w:bookmarkStart w:id="30" w:name="PO_part3Year1"/>
      <w:r>
        <w:rPr>
          <w:rFonts w:ascii="方正小标宋简体" w:eastAsia="方正小标宋简体" w:hAnsi="方正小标宋简体" w:cs="方正小标宋简体"/>
          <w:sz w:val="44"/>
          <w:szCs w:val="44"/>
        </w:rPr>
        <w:t xml:space="preserve"> </w:t>
      </w:r>
      <w:r>
        <w:rPr>
          <w:rFonts w:ascii="黑体" w:eastAsia="黑体" w:hAnsi="黑体" w:cs="方正小标宋简体"/>
          <w:sz w:val="44"/>
          <w:szCs w:val="44"/>
        </w:rPr>
        <w:t>20</w:t>
      </w:r>
      <w:r w:rsidR="000609EF">
        <w:rPr>
          <w:rFonts w:ascii="黑体" w:eastAsia="黑体" w:hAnsi="黑体" w:cs="方正小标宋简体"/>
          <w:sz w:val="44"/>
          <w:szCs w:val="44"/>
        </w:rPr>
        <w:t>20</w:t>
      </w:r>
      <w:r>
        <w:rPr>
          <w:rFonts w:ascii="方正小标宋简体" w:eastAsia="方正小标宋简体" w:hAnsi="方正小标宋简体" w:cs="方正小标宋简体"/>
          <w:sz w:val="44"/>
          <w:szCs w:val="44"/>
        </w:rPr>
        <w:t xml:space="preserve"> </w:t>
      </w:r>
      <w:bookmarkEnd w:id="30"/>
      <w:r>
        <w:rPr>
          <w:rFonts w:ascii="黑体" w:eastAsia="黑体" w:hAnsi="黑体" w:cs="方正小标宋简体" w:hint="eastAsia"/>
          <w:sz w:val="44"/>
          <w:szCs w:val="44"/>
        </w:rPr>
        <w:t>年部门预算情况说明</w:t>
      </w:r>
    </w:p>
    <w:p w:rsidR="004B64EE" w:rsidRDefault="009717A9">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4B64EE" w:rsidRDefault="009717A9">
      <w:pPr>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bookmarkStart w:id="31" w:name="PO_part3A1Year1"/>
      <w:r>
        <w:rPr>
          <w:rFonts w:ascii="仿宋_GB2312" w:eastAsia="仿宋_GB2312" w:hAnsi="仿宋_GB2312" w:cs="仿宋_GB2312"/>
          <w:sz w:val="32"/>
          <w:szCs w:val="32"/>
        </w:rPr>
        <w:t xml:space="preserve"> </w:t>
      </w:r>
      <w:r>
        <w:rPr>
          <w:rFonts w:ascii="仿宋_GB2312" w:eastAsia="仿宋_GB2312" w:hAnsi="仿宋_GB2312" w:cs="仿宋_GB2312"/>
          <w:sz w:val="30"/>
          <w:szCs w:val="30"/>
        </w:rPr>
        <w:t>20</w:t>
      </w:r>
      <w:bookmarkEnd w:id="31"/>
      <w:r w:rsidR="00E2153C">
        <w:rPr>
          <w:rFonts w:ascii="仿宋_GB2312" w:eastAsia="仿宋_GB2312" w:hAnsi="仿宋_GB2312" w:cs="仿宋_GB2312"/>
          <w:sz w:val="30"/>
          <w:szCs w:val="30"/>
        </w:rPr>
        <w:t>20</w:t>
      </w:r>
      <w:r>
        <w:rPr>
          <w:rFonts w:ascii="仿宋_GB2312" w:eastAsia="仿宋_GB2312" w:hAnsi="仿宋_GB2312" w:cs="仿宋_GB2312" w:hint="eastAsia"/>
          <w:sz w:val="30"/>
          <w:szCs w:val="30"/>
        </w:rPr>
        <w:t>年本部门收入预算</w:t>
      </w:r>
      <w:r w:rsidR="00405A2E">
        <w:rPr>
          <w:rFonts w:ascii="仿宋_GB2312" w:eastAsia="仿宋_GB2312" w:hAnsi="仿宋_GB2312" w:cs="仿宋_GB2312" w:hint="eastAsia"/>
          <w:sz w:val="30"/>
          <w:szCs w:val="30"/>
        </w:rPr>
        <w:t>1363.06</w:t>
      </w:r>
      <w:r>
        <w:rPr>
          <w:rFonts w:ascii="仿宋_GB2312" w:eastAsia="仿宋_GB2312" w:hAnsi="仿宋_GB2312" w:cs="仿宋_GB2312" w:hint="eastAsia"/>
          <w:sz w:val="30"/>
          <w:szCs w:val="30"/>
        </w:rPr>
        <w:t>万元，比上年</w:t>
      </w:r>
      <w:bookmarkStart w:id="32" w:name="PO_part3A1IncAmount1"/>
      <w:r>
        <w:rPr>
          <w:rFonts w:ascii="仿宋_GB2312" w:eastAsia="仿宋_GB2312" w:hAnsi="仿宋_GB2312" w:cs="仿宋_GB2312" w:hint="eastAsia"/>
          <w:sz w:val="30"/>
          <w:szCs w:val="30"/>
        </w:rPr>
        <w:t>增加</w:t>
      </w:r>
      <w:bookmarkEnd w:id="32"/>
      <w:r w:rsidR="00405A2E">
        <w:rPr>
          <w:rFonts w:ascii="仿宋_GB2312" w:eastAsia="仿宋_GB2312" w:hAnsi="仿宋_GB2312" w:cs="仿宋_GB2312"/>
          <w:sz w:val="30"/>
          <w:szCs w:val="30"/>
        </w:rPr>
        <w:t>617.87</w:t>
      </w:r>
      <w:r>
        <w:rPr>
          <w:rFonts w:ascii="仿宋_GB2312" w:eastAsia="仿宋_GB2312" w:hAnsi="仿宋_GB2312" w:cs="仿宋_GB2312" w:hint="eastAsia"/>
          <w:sz w:val="30"/>
          <w:szCs w:val="30"/>
        </w:rPr>
        <w:t>万元，</w:t>
      </w:r>
      <w:bookmarkStart w:id="33" w:name="PO_part3A1IncPercent1"/>
      <w:r>
        <w:rPr>
          <w:rFonts w:ascii="仿宋_GB2312" w:eastAsia="仿宋_GB2312" w:hAnsi="仿宋_GB2312" w:cs="仿宋_GB2312" w:hint="eastAsia"/>
          <w:sz w:val="30"/>
          <w:szCs w:val="30"/>
        </w:rPr>
        <w:t xml:space="preserve"> 增长</w:t>
      </w:r>
      <w:bookmarkEnd w:id="33"/>
      <w:r w:rsidR="00405A2E">
        <w:rPr>
          <w:rFonts w:ascii="仿宋_GB2312" w:eastAsia="仿宋_GB2312" w:hAnsi="仿宋_GB2312" w:cs="仿宋_GB2312"/>
          <w:sz w:val="30"/>
          <w:szCs w:val="30"/>
        </w:rPr>
        <w:t>82.91</w:t>
      </w:r>
      <w:r>
        <w:rPr>
          <w:rFonts w:ascii="仿宋_GB2312" w:eastAsia="仿宋_GB2312" w:hAnsi="仿宋_GB2312" w:cs="仿宋_GB2312" w:hint="eastAsia"/>
          <w:sz w:val="30"/>
          <w:szCs w:val="30"/>
        </w:rPr>
        <w:t>%，主要原因是</w:t>
      </w:r>
      <w:r w:rsidR="00AB7388">
        <w:rPr>
          <w:rFonts w:ascii="仿宋_GB2312" w:eastAsia="仿宋_GB2312" w:hAnsi="仿宋_GB2312" w:cs="仿宋_GB2312" w:hint="eastAsia"/>
          <w:sz w:val="30"/>
          <w:szCs w:val="30"/>
        </w:rPr>
        <w:t>财政拨款收入</w:t>
      </w:r>
      <w:r w:rsidR="00AB7388">
        <w:rPr>
          <w:rFonts w:ascii="仿宋_GB2312" w:eastAsia="仿宋_GB2312" w:hAnsi="仿宋_GB2312" w:cs="仿宋_GB2312"/>
          <w:sz w:val="30"/>
          <w:szCs w:val="30"/>
        </w:rPr>
        <w:t>增加</w:t>
      </w:r>
      <w:r>
        <w:rPr>
          <w:rFonts w:ascii="仿宋_GB2312" w:eastAsia="仿宋_GB2312" w:hAnsi="仿宋_GB2312" w:cs="仿宋_GB2312" w:hint="eastAsia"/>
          <w:sz w:val="30"/>
          <w:szCs w:val="30"/>
        </w:rPr>
        <w:t>；支出预算</w:t>
      </w:r>
      <w:r w:rsidR="00405A2E">
        <w:rPr>
          <w:rFonts w:ascii="仿宋_GB2312" w:eastAsia="仿宋_GB2312" w:hAnsi="仿宋_GB2312" w:cs="仿宋_GB2312"/>
          <w:sz w:val="30"/>
          <w:szCs w:val="30"/>
        </w:rPr>
        <w:t>1363.06</w:t>
      </w:r>
      <w:r>
        <w:rPr>
          <w:rFonts w:ascii="仿宋_GB2312" w:eastAsia="仿宋_GB2312" w:hAnsi="仿宋_GB2312" w:cs="仿宋_GB2312" w:hint="eastAsia"/>
          <w:sz w:val="30"/>
          <w:szCs w:val="30"/>
        </w:rPr>
        <w:t>万元，比上年</w:t>
      </w:r>
      <w:bookmarkStart w:id="34" w:name="PO_part3A1IncAmount2"/>
      <w:r w:rsidR="00AB7388">
        <w:rPr>
          <w:rFonts w:ascii="仿宋_GB2312" w:eastAsia="仿宋_GB2312" w:hAnsi="仿宋_GB2312" w:cs="仿宋_GB2312" w:hint="eastAsia"/>
          <w:sz w:val="30"/>
          <w:szCs w:val="30"/>
        </w:rPr>
        <w:t>增加</w:t>
      </w:r>
      <w:bookmarkEnd w:id="34"/>
      <w:r w:rsidR="00405A2E">
        <w:rPr>
          <w:rFonts w:ascii="仿宋_GB2312" w:eastAsia="仿宋_GB2312" w:hAnsi="仿宋_GB2312" w:cs="仿宋_GB2312"/>
          <w:sz w:val="30"/>
          <w:szCs w:val="30"/>
        </w:rPr>
        <w:t>617.87</w:t>
      </w:r>
      <w:r>
        <w:rPr>
          <w:rFonts w:ascii="仿宋_GB2312" w:eastAsia="仿宋_GB2312" w:hAnsi="仿宋_GB2312" w:cs="仿宋_GB2312" w:hint="eastAsia"/>
          <w:sz w:val="30"/>
          <w:szCs w:val="30"/>
        </w:rPr>
        <w:t>万元，</w:t>
      </w:r>
      <w:r w:rsidR="00AB7388">
        <w:rPr>
          <w:rFonts w:ascii="仿宋_GB2312" w:eastAsia="仿宋_GB2312" w:hAnsi="仿宋_GB2312" w:cs="仿宋_GB2312" w:hint="eastAsia"/>
          <w:sz w:val="30"/>
          <w:szCs w:val="30"/>
        </w:rPr>
        <w:t>增长</w:t>
      </w:r>
      <w:r w:rsidR="00405A2E">
        <w:rPr>
          <w:rFonts w:ascii="仿宋_GB2312" w:eastAsia="仿宋_GB2312" w:hAnsi="仿宋_GB2312" w:cs="仿宋_GB2312"/>
          <w:sz w:val="30"/>
          <w:szCs w:val="30"/>
        </w:rPr>
        <w:t>82.91</w:t>
      </w:r>
      <w:r>
        <w:rPr>
          <w:rFonts w:ascii="仿宋_GB2312" w:eastAsia="仿宋_GB2312" w:hAnsi="仿宋_GB2312" w:cs="仿宋_GB2312" w:hint="eastAsia"/>
          <w:sz w:val="30"/>
          <w:szCs w:val="30"/>
        </w:rPr>
        <w:t>%，主要原因是</w:t>
      </w:r>
      <w:bookmarkStart w:id="35" w:name="PO_part3A1IncReason2"/>
      <w:r w:rsidR="00AB7388" w:rsidRPr="00AB7388">
        <w:rPr>
          <w:rFonts w:ascii="仿宋_GB2312" w:eastAsia="仿宋_GB2312" w:hAnsi="仿宋_GB2312" w:cs="仿宋_GB2312" w:hint="eastAsia"/>
          <w:sz w:val="30"/>
          <w:szCs w:val="30"/>
        </w:rPr>
        <w:t>财政拨款收入增加</w:t>
      </w:r>
      <w:r w:rsidR="00AB7388">
        <w:rPr>
          <w:rFonts w:ascii="仿宋_GB2312" w:eastAsia="仿宋_GB2312" w:hAnsi="仿宋_GB2312" w:cs="仿宋_GB2312" w:hint="eastAsia"/>
          <w:sz w:val="30"/>
          <w:szCs w:val="30"/>
        </w:rPr>
        <w:t>，</w:t>
      </w:r>
      <w:r w:rsidR="00AB7388">
        <w:rPr>
          <w:rFonts w:ascii="仿宋_GB2312" w:eastAsia="仿宋_GB2312" w:hAnsi="仿宋_GB2312" w:cs="仿宋_GB2312"/>
          <w:sz w:val="30"/>
          <w:szCs w:val="30"/>
        </w:rPr>
        <w:t>相应的支出也</w:t>
      </w:r>
      <w:r w:rsidR="00AB7388">
        <w:rPr>
          <w:rFonts w:ascii="仿宋_GB2312" w:eastAsia="仿宋_GB2312" w:hAnsi="仿宋_GB2312" w:cs="仿宋_GB2312" w:hint="eastAsia"/>
          <w:sz w:val="30"/>
          <w:szCs w:val="30"/>
        </w:rPr>
        <w:t>有所</w:t>
      </w:r>
      <w:r w:rsidR="00AB7388">
        <w:rPr>
          <w:rFonts w:ascii="仿宋_GB2312" w:eastAsia="仿宋_GB2312" w:hAnsi="仿宋_GB2312" w:cs="仿宋_GB2312"/>
          <w:sz w:val="30"/>
          <w:szCs w:val="30"/>
        </w:rPr>
        <w:t>增加</w:t>
      </w:r>
      <w:bookmarkEnd w:id="35"/>
      <w:r>
        <w:rPr>
          <w:rFonts w:ascii="仿宋_GB2312" w:eastAsia="仿宋_GB2312" w:hAnsi="仿宋_GB2312" w:cs="仿宋_GB2312" w:hint="eastAsia"/>
          <w:sz w:val="30"/>
          <w:szCs w:val="30"/>
        </w:rPr>
        <w:t>。</w:t>
      </w:r>
    </w:p>
    <w:p w:rsidR="004B64EE" w:rsidRDefault="009717A9">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w:t>
      </w:r>
    </w:p>
    <w:p w:rsidR="004B64EE" w:rsidRDefault="009717A9">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36" w:name="PO_part3A2Year1"/>
      <w:r>
        <w:rPr>
          <w:rFonts w:ascii="仿宋_GB2312" w:eastAsia="仿宋_GB2312" w:hAnsi="仿宋_GB2312" w:cs="仿宋_GB2312"/>
          <w:sz w:val="30"/>
          <w:szCs w:val="30"/>
        </w:rPr>
        <w:t xml:space="preserve"> 20</w:t>
      </w:r>
      <w:r w:rsidR="00CA4CB8">
        <w:rPr>
          <w:rFonts w:ascii="仿宋_GB2312" w:eastAsia="仿宋_GB2312" w:hAnsi="仿宋_GB2312" w:cs="仿宋_GB2312"/>
          <w:sz w:val="30"/>
          <w:szCs w:val="30"/>
        </w:rPr>
        <w:t>20</w:t>
      </w:r>
      <w:r>
        <w:rPr>
          <w:rFonts w:ascii="仿宋_GB2312" w:eastAsia="仿宋_GB2312" w:hAnsi="仿宋_GB2312" w:cs="仿宋_GB2312"/>
          <w:sz w:val="30"/>
          <w:szCs w:val="30"/>
        </w:rPr>
        <w:t xml:space="preserve"> </w:t>
      </w:r>
      <w:bookmarkEnd w:id="36"/>
      <w:r>
        <w:rPr>
          <w:rFonts w:ascii="仿宋_GB2312" w:eastAsia="仿宋_GB2312" w:hAnsi="仿宋_GB2312" w:cs="仿宋_GB2312" w:hint="eastAsia"/>
          <w:sz w:val="30"/>
          <w:szCs w:val="30"/>
        </w:rPr>
        <w:t>年本部门</w:t>
      </w:r>
      <w:r w:rsidR="00405A2E">
        <w:rPr>
          <w:rFonts w:ascii="仿宋_GB2312" w:eastAsia="仿宋_GB2312" w:hAnsi="仿宋_GB2312" w:cs="仿宋_GB2312" w:hint="eastAsia"/>
          <w:sz w:val="30"/>
          <w:szCs w:val="30"/>
        </w:rPr>
        <w:t>无</w:t>
      </w:r>
      <w:r>
        <w:rPr>
          <w:rFonts w:ascii="仿宋_GB2312" w:eastAsia="仿宋_GB2312" w:hAnsi="仿宋_GB2312" w:cs="仿宋_GB2312" w:hint="eastAsia"/>
          <w:sz w:val="30"/>
          <w:szCs w:val="30"/>
        </w:rPr>
        <w:t>财政拨款安排“三公”经费，比上年</w:t>
      </w:r>
      <w:r w:rsidR="00CA4CB8">
        <w:rPr>
          <w:rFonts w:ascii="仿宋_GB2312" w:eastAsia="仿宋_GB2312" w:hAnsi="仿宋_GB2312" w:cs="仿宋_GB2312" w:hint="eastAsia"/>
          <w:sz w:val="30"/>
          <w:szCs w:val="30"/>
        </w:rPr>
        <w:t>减少</w:t>
      </w:r>
      <w:r w:rsidR="00C80774">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万元，</w:t>
      </w:r>
      <w:r w:rsidR="00405A2E">
        <w:rPr>
          <w:rFonts w:ascii="仿宋_GB2312" w:eastAsia="仿宋_GB2312" w:hAnsi="仿宋_GB2312" w:cs="仿宋_GB2312" w:hint="eastAsia"/>
          <w:sz w:val="30"/>
          <w:szCs w:val="30"/>
        </w:rPr>
        <w:t>上</w:t>
      </w:r>
      <w:r w:rsidR="00C80774">
        <w:rPr>
          <w:rFonts w:ascii="仿宋_GB2312" w:eastAsia="仿宋_GB2312" w:hAnsi="仿宋_GB2312" w:cs="仿宋_GB2312" w:hint="eastAsia"/>
          <w:sz w:val="30"/>
          <w:szCs w:val="30"/>
        </w:rPr>
        <w:t>年</w:t>
      </w:r>
      <w:r w:rsidR="00405A2E">
        <w:rPr>
          <w:rFonts w:ascii="仿宋_GB2312" w:eastAsia="仿宋_GB2312" w:hAnsi="仿宋_GB2312" w:cs="仿宋_GB2312" w:hint="eastAsia"/>
          <w:sz w:val="30"/>
          <w:szCs w:val="30"/>
        </w:rPr>
        <w:t>安排</w:t>
      </w:r>
      <w:r>
        <w:rPr>
          <w:rFonts w:ascii="仿宋_GB2312" w:eastAsia="仿宋_GB2312" w:hAnsi="仿宋_GB2312" w:cs="仿宋_GB2312" w:hint="eastAsia"/>
          <w:sz w:val="30"/>
          <w:szCs w:val="30"/>
        </w:rPr>
        <w:t>公务接待费</w:t>
      </w:r>
      <w:r w:rsidR="00C80774">
        <w:rPr>
          <w:rFonts w:ascii="仿宋_GB2312" w:eastAsia="仿宋_GB2312" w:hAnsi="仿宋_GB2312" w:cs="仿宋_GB2312"/>
          <w:sz w:val="30"/>
          <w:szCs w:val="30"/>
        </w:rPr>
        <w:t>2</w:t>
      </w:r>
      <w:r>
        <w:rPr>
          <w:rFonts w:ascii="仿宋_GB2312" w:eastAsia="仿宋_GB2312" w:hAnsi="仿宋_GB2312" w:cs="仿宋_GB2312" w:hint="eastAsia"/>
          <w:sz w:val="30"/>
          <w:szCs w:val="30"/>
        </w:rPr>
        <w:t>万元</w:t>
      </w:r>
      <w:r w:rsidR="00405A2E">
        <w:rPr>
          <w:rFonts w:ascii="仿宋_GB2312" w:eastAsia="仿宋_GB2312" w:hAnsi="仿宋_GB2312" w:cs="仿宋_GB2312" w:hint="eastAsia"/>
          <w:sz w:val="30"/>
          <w:szCs w:val="30"/>
        </w:rPr>
        <w:t>。</w:t>
      </w:r>
    </w:p>
    <w:p w:rsidR="004B64EE" w:rsidRDefault="009717A9">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bookmarkStart w:id="37" w:name="_GoBack"/>
      <w:bookmarkEnd w:id="37"/>
    </w:p>
    <w:p w:rsidR="004B64EE" w:rsidRDefault="009717A9">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38" w:name="PO_part3A4Year1"/>
      <w:r>
        <w:rPr>
          <w:rFonts w:ascii="仿宋_GB2312" w:eastAsia="仿宋_GB2312" w:hAnsi="仿宋_GB2312" w:cs="仿宋_GB2312"/>
          <w:sz w:val="30"/>
          <w:szCs w:val="30"/>
        </w:rPr>
        <w:t xml:space="preserve"> 20</w:t>
      </w:r>
      <w:r w:rsidR="00CA4CB8">
        <w:rPr>
          <w:rFonts w:ascii="仿宋_GB2312" w:eastAsia="仿宋_GB2312" w:hAnsi="仿宋_GB2312" w:cs="仿宋_GB2312"/>
          <w:sz w:val="30"/>
          <w:szCs w:val="30"/>
        </w:rPr>
        <w:t>20</w:t>
      </w:r>
      <w:r>
        <w:rPr>
          <w:rFonts w:ascii="仿宋_GB2312" w:eastAsia="仿宋_GB2312" w:hAnsi="仿宋_GB2312" w:cs="仿宋_GB2312"/>
          <w:sz w:val="30"/>
          <w:szCs w:val="30"/>
        </w:rPr>
        <w:t xml:space="preserve"> </w:t>
      </w:r>
      <w:bookmarkEnd w:id="38"/>
      <w:r>
        <w:rPr>
          <w:rFonts w:ascii="仿宋_GB2312" w:eastAsia="仿宋_GB2312" w:hAnsi="仿宋_GB2312" w:cs="仿宋_GB2312" w:hint="eastAsia"/>
          <w:sz w:val="30"/>
          <w:szCs w:val="30"/>
        </w:rPr>
        <w:t>年本部门</w:t>
      </w:r>
      <w:r w:rsidR="00554A92">
        <w:rPr>
          <w:rFonts w:ascii="仿宋_GB2312" w:eastAsia="仿宋_GB2312" w:hAnsi="仿宋_GB2312" w:cs="仿宋_GB2312" w:hint="eastAsia"/>
          <w:sz w:val="30"/>
          <w:szCs w:val="30"/>
        </w:rPr>
        <w:t>无专项</w:t>
      </w:r>
      <w:r>
        <w:rPr>
          <w:rFonts w:ascii="仿宋_GB2312" w:eastAsia="仿宋_GB2312" w:hAnsi="仿宋_GB2312" w:cs="仿宋_GB2312" w:hint="eastAsia"/>
          <w:sz w:val="30"/>
          <w:szCs w:val="30"/>
        </w:rPr>
        <w:t>政府采购</w:t>
      </w:r>
      <w:r w:rsidR="00554A92">
        <w:rPr>
          <w:rFonts w:ascii="仿宋_GB2312" w:eastAsia="仿宋_GB2312" w:hAnsi="仿宋_GB2312" w:cs="仿宋_GB2312" w:hint="eastAsia"/>
          <w:sz w:val="30"/>
          <w:szCs w:val="30"/>
        </w:rPr>
        <w:t>资金安排</w:t>
      </w:r>
      <w:r>
        <w:rPr>
          <w:rFonts w:ascii="仿宋_GB2312" w:eastAsia="仿宋_GB2312" w:hAnsi="仿宋_GB2312" w:cs="仿宋_GB2312" w:hint="eastAsia"/>
          <w:sz w:val="30"/>
          <w:szCs w:val="30"/>
        </w:rPr>
        <w:t>。</w:t>
      </w:r>
    </w:p>
    <w:p w:rsidR="004B64EE" w:rsidRDefault="009717A9">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4B64EE" w:rsidRDefault="009717A9">
      <w:pPr>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截至</w:t>
      </w:r>
      <w:bookmarkStart w:id="39" w:name="PO_part3A5Year1"/>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20</w:t>
      </w:r>
      <w:bookmarkEnd w:id="39"/>
      <w:r w:rsidR="00CA4CB8">
        <w:rPr>
          <w:rFonts w:ascii="仿宋_GB2312" w:eastAsia="仿宋_GB2312" w:hAnsi="仿宋_GB2312" w:cs="仿宋_GB2312"/>
          <w:sz w:val="30"/>
          <w:szCs w:val="30"/>
        </w:rPr>
        <w:t>19</w:t>
      </w:r>
      <w:r>
        <w:rPr>
          <w:rFonts w:ascii="仿宋_GB2312" w:eastAsia="仿宋_GB2312" w:hAnsi="仿宋_GB2312" w:cs="仿宋_GB2312" w:hint="eastAsia"/>
          <w:sz w:val="30"/>
          <w:szCs w:val="30"/>
        </w:rPr>
        <w:t>年</w:t>
      </w:r>
      <w:r w:rsidR="005334C9">
        <w:rPr>
          <w:rFonts w:ascii="仿宋_GB2312" w:eastAsia="仿宋_GB2312" w:hAnsi="仿宋_GB2312" w:cs="仿宋_GB2312"/>
          <w:sz w:val="30"/>
          <w:szCs w:val="30"/>
        </w:rPr>
        <w:t>12</w:t>
      </w:r>
      <w:r>
        <w:rPr>
          <w:rFonts w:ascii="仿宋_GB2312" w:eastAsia="仿宋_GB2312" w:hAnsi="仿宋_GB2312" w:cs="仿宋_GB2312" w:hint="eastAsia"/>
          <w:sz w:val="30"/>
          <w:szCs w:val="30"/>
        </w:rPr>
        <w:t>月</w:t>
      </w:r>
      <w:r w:rsidR="00C80774">
        <w:rPr>
          <w:rFonts w:ascii="仿宋_GB2312" w:eastAsia="仿宋_GB2312" w:hAnsi="仿宋_GB2312" w:cs="仿宋_GB2312"/>
          <w:sz w:val="30"/>
          <w:szCs w:val="30"/>
        </w:rPr>
        <w:t>31</w:t>
      </w:r>
      <w:r>
        <w:rPr>
          <w:rFonts w:ascii="仿宋_GB2312" w:eastAsia="仿宋_GB2312" w:hAnsi="仿宋_GB2312" w:cs="仿宋_GB2312" w:hint="eastAsia"/>
          <w:sz w:val="30"/>
          <w:szCs w:val="30"/>
        </w:rPr>
        <w:t>日，本部门固定资产金额</w:t>
      </w:r>
      <w:r w:rsidR="00CA4CB8">
        <w:rPr>
          <w:rFonts w:ascii="仿宋_GB2312" w:eastAsia="仿宋_GB2312" w:hAnsi="仿宋_GB2312" w:cs="仿宋_GB2312"/>
          <w:sz w:val="30"/>
          <w:szCs w:val="30"/>
        </w:rPr>
        <w:t>596.73</w:t>
      </w:r>
      <w:r w:rsidR="005334C9">
        <w:rPr>
          <w:rFonts w:ascii="仿宋_GB2312" w:eastAsia="仿宋_GB2312" w:hAnsi="仿宋_GB2312" w:cs="仿宋_GB2312" w:hint="eastAsia"/>
          <w:sz w:val="30"/>
          <w:szCs w:val="30"/>
        </w:rPr>
        <w:t>万</w:t>
      </w:r>
      <w:r>
        <w:rPr>
          <w:rFonts w:ascii="仿宋_GB2312" w:eastAsia="仿宋_GB2312" w:hAnsi="仿宋_GB2312" w:cs="仿宋_GB2312" w:hint="eastAsia"/>
          <w:sz w:val="30"/>
          <w:szCs w:val="30"/>
        </w:rPr>
        <w:t>元，</w:t>
      </w:r>
      <w:r w:rsidR="00C80774">
        <w:rPr>
          <w:rFonts w:ascii="仿宋_GB2312" w:eastAsia="仿宋_GB2312" w:hAnsi="仿宋_GB2312" w:cs="仿宋_GB2312" w:hint="eastAsia"/>
          <w:sz w:val="30"/>
          <w:szCs w:val="30"/>
        </w:rPr>
        <w:t>本单位无自有</w:t>
      </w:r>
      <w:r>
        <w:rPr>
          <w:rFonts w:ascii="仿宋_GB2312" w:eastAsia="仿宋_GB2312" w:hAnsi="仿宋_GB2312" w:cs="仿宋_GB2312" w:hint="eastAsia"/>
          <w:sz w:val="30"/>
          <w:szCs w:val="30"/>
        </w:rPr>
        <w:t>房屋</w:t>
      </w:r>
      <w:r w:rsidR="00C80774">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车辆</w:t>
      </w:r>
      <w:r w:rsidR="00C80774">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单价在100万元以上的设备。本年度</w:t>
      </w:r>
      <w:r w:rsidRPr="001B7598">
        <w:rPr>
          <w:rFonts w:ascii="仿宋_GB2312" w:eastAsia="仿宋_GB2312" w:hAnsi="仿宋_GB2312" w:cs="仿宋_GB2312" w:hint="eastAsia"/>
          <w:sz w:val="30"/>
          <w:szCs w:val="30"/>
        </w:rPr>
        <w:t>拟购置固定资产</w:t>
      </w:r>
      <w:r w:rsidR="00CA4CB8">
        <w:rPr>
          <w:rFonts w:ascii="仿宋_GB2312" w:eastAsia="仿宋_GB2312" w:hAnsi="仿宋_GB2312" w:cs="仿宋_GB2312"/>
          <w:sz w:val="30"/>
          <w:szCs w:val="30"/>
        </w:rPr>
        <w:t>1</w:t>
      </w:r>
      <w:r w:rsidR="00D625A9">
        <w:rPr>
          <w:rFonts w:ascii="仿宋_GB2312" w:eastAsia="仿宋_GB2312" w:hAnsi="仿宋_GB2312" w:cs="仿宋_GB2312"/>
          <w:sz w:val="30"/>
          <w:szCs w:val="30"/>
        </w:rPr>
        <w:t>3</w:t>
      </w:r>
      <w:r w:rsidR="00CA4CB8">
        <w:rPr>
          <w:rFonts w:ascii="仿宋_GB2312" w:eastAsia="仿宋_GB2312" w:hAnsi="仿宋_GB2312" w:cs="仿宋_GB2312"/>
          <w:sz w:val="30"/>
          <w:szCs w:val="30"/>
        </w:rPr>
        <w:t>0</w:t>
      </w:r>
      <w:r w:rsidRPr="001B7598">
        <w:rPr>
          <w:rFonts w:ascii="仿宋_GB2312" w:eastAsia="仿宋_GB2312" w:hAnsi="仿宋_GB2312" w:cs="仿宋_GB2312" w:hint="eastAsia"/>
          <w:sz w:val="30"/>
          <w:szCs w:val="30"/>
        </w:rPr>
        <w:t>万元，主要是</w:t>
      </w:r>
      <w:bookmarkStart w:id="40" w:name="PO_part3A5Detil1"/>
      <w:r w:rsidR="001B7598" w:rsidRPr="001B7598">
        <w:rPr>
          <w:rFonts w:ascii="仿宋_GB2312" w:eastAsia="仿宋_GB2312" w:hAnsi="仿宋_GB2312" w:cs="仿宋_GB2312"/>
          <w:sz w:val="30"/>
          <w:szCs w:val="30"/>
        </w:rPr>
        <w:t>科研设备</w:t>
      </w:r>
      <w:bookmarkEnd w:id="40"/>
      <w:r w:rsidRPr="001B7598">
        <w:rPr>
          <w:rFonts w:ascii="仿宋_GB2312" w:eastAsia="仿宋_GB2312" w:hAnsi="仿宋_GB2312" w:cs="仿宋_GB2312" w:hint="eastAsia"/>
          <w:sz w:val="30"/>
          <w:szCs w:val="30"/>
        </w:rPr>
        <w:t>等</w:t>
      </w:r>
      <w:r w:rsidRPr="001B7598">
        <w:rPr>
          <w:rFonts w:ascii="仿宋_GB2312" w:eastAsia="仿宋_GB2312" w:hAnsi="仿宋_GB2312" w:cs="仿宋_GB2312" w:hint="eastAsia"/>
          <w:sz w:val="32"/>
          <w:szCs w:val="32"/>
        </w:rPr>
        <w:t>。</w:t>
      </w:r>
    </w:p>
    <w:p w:rsidR="004B64EE" w:rsidRPr="00D625A9" w:rsidRDefault="004B64EE" w:rsidP="00C80774">
      <w:pPr>
        <w:rPr>
          <w:rFonts w:ascii="仿宋_GB2312" w:eastAsia="仿宋_GB2312" w:hAnsi="仿宋_GB2312" w:cs="仿宋_GB2312"/>
          <w:sz w:val="32"/>
          <w:szCs w:val="32"/>
        </w:rPr>
        <w:sectPr w:rsidR="004B64EE" w:rsidRPr="00D625A9">
          <w:pgSz w:w="11906" w:h="16838"/>
          <w:pgMar w:top="1440" w:right="1800" w:bottom="1440" w:left="1800" w:header="851" w:footer="992" w:gutter="0"/>
          <w:cols w:space="720"/>
          <w:docGrid w:type="lines" w:linePitch="312"/>
        </w:sectPr>
      </w:pPr>
    </w:p>
    <w:p w:rsidR="004B64EE" w:rsidRDefault="009717A9">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  名词解释</w:t>
      </w:r>
    </w:p>
    <w:p w:rsidR="004B64EE" w:rsidRDefault="009717A9">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一、财政拨款收入：</w:t>
      </w:r>
      <w:r>
        <w:rPr>
          <w:rFonts w:ascii="仿宋_GB2312" w:eastAsia="仿宋_GB2312" w:hint="eastAsia"/>
          <w:sz w:val="32"/>
          <w:szCs w:val="32"/>
        </w:rPr>
        <w:t>指预算单位从本级财政部门取得的财政预算资金收入。</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二、事业收入：</w:t>
      </w:r>
      <w:r>
        <w:rPr>
          <w:rFonts w:ascii="仿宋_GB2312" w:eastAsia="仿宋_GB2312" w:hint="eastAsia"/>
          <w:sz w:val="32"/>
          <w:szCs w:val="32"/>
        </w:rPr>
        <w:t>指事业单位开展专业业务活动及辅助活动所取得的收入。</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三、经营收入：</w:t>
      </w:r>
      <w:r>
        <w:rPr>
          <w:rFonts w:ascii="仿宋_GB2312" w:eastAsia="仿宋_GB2312" w:hint="eastAsia"/>
          <w:sz w:val="32"/>
          <w:szCs w:val="32"/>
        </w:rPr>
        <w:t>指事业单位在专业业务活动及其辅助活动之外开展非独立核算经营活动取得的收入。</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六、基本支出：</w:t>
      </w:r>
      <w:r>
        <w:rPr>
          <w:rFonts w:ascii="仿宋_GB2312" w:eastAsia="仿宋_GB2312" w:hint="eastAsia"/>
          <w:sz w:val="32"/>
          <w:szCs w:val="32"/>
        </w:rPr>
        <w:t>指为保障机构正常运转、完成日常工作任务而发生的人员支出和公用支出。</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七、项目支出：</w:t>
      </w:r>
      <w:r>
        <w:rPr>
          <w:rFonts w:ascii="仿宋_GB2312" w:eastAsia="仿宋_GB2312" w:hint="eastAsia"/>
          <w:sz w:val="32"/>
          <w:szCs w:val="32"/>
        </w:rPr>
        <w:t>指在基本支出之外为完成特定行政任务和事业发展目标所发生的支出。</w:t>
      </w:r>
    </w:p>
    <w:p w:rsidR="004B64EE" w:rsidRDefault="009717A9">
      <w:pPr>
        <w:spacing w:line="288" w:lineRule="auto"/>
        <w:ind w:left="1" w:firstLine="660"/>
        <w:rPr>
          <w:rFonts w:ascii="仿宋_GB2312" w:eastAsia="仿宋_GB2312"/>
          <w:sz w:val="32"/>
          <w:szCs w:val="32"/>
        </w:rPr>
      </w:pPr>
      <w:r>
        <w:rPr>
          <w:rFonts w:ascii="仿宋_GB2312" w:eastAsia="仿宋_GB2312" w:hint="eastAsia"/>
          <w:b/>
          <w:sz w:val="32"/>
          <w:szCs w:val="32"/>
        </w:rPr>
        <w:t>八、经营支出：</w:t>
      </w:r>
      <w:r>
        <w:rPr>
          <w:rFonts w:ascii="仿宋_GB2312" w:eastAsia="仿宋_GB2312" w:hint="eastAsia"/>
          <w:sz w:val="32"/>
          <w:szCs w:val="32"/>
        </w:rPr>
        <w:t>指事业单位在专业业务活动及其辅助活动之外开展非独立核算经营活动所发生的支出。</w:t>
      </w:r>
    </w:p>
    <w:p w:rsidR="004B64EE" w:rsidRDefault="009717A9">
      <w:pPr>
        <w:spacing w:line="288" w:lineRule="auto"/>
        <w:ind w:left="1" w:firstLineChars="200" w:firstLine="643"/>
        <w:rPr>
          <w:rFonts w:ascii="仿宋_GB2312" w:eastAsia="仿宋_GB2312"/>
          <w:sz w:val="32"/>
          <w:szCs w:val="32"/>
        </w:rPr>
      </w:pPr>
      <w:r>
        <w:rPr>
          <w:rFonts w:ascii="仿宋_GB2312" w:eastAsia="仿宋_GB2312" w:hint="eastAsia"/>
          <w:b/>
          <w:sz w:val="32"/>
          <w:szCs w:val="32"/>
        </w:rPr>
        <w:t>九、行政经费（机关运行经费）：</w:t>
      </w:r>
      <w:r>
        <w:rPr>
          <w:rFonts w:ascii="仿宋_GB2312" w:eastAsia="仿宋_GB2312" w:hint="eastAsia"/>
          <w:sz w:val="32"/>
          <w:szCs w:val="32"/>
        </w:rPr>
        <w:t>指用于维持行政（参</w:t>
      </w:r>
      <w:r>
        <w:rPr>
          <w:rFonts w:ascii="仿宋_GB2312" w:eastAsia="仿宋_GB2312" w:hint="eastAsia"/>
          <w:sz w:val="32"/>
          <w:szCs w:val="32"/>
        </w:rPr>
        <w:lastRenderedPageBreak/>
        <w:t>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rsidR="004B64EE" w:rsidRDefault="009717A9">
      <w:pPr>
        <w:spacing w:line="288" w:lineRule="auto"/>
        <w:ind w:left="1" w:firstLineChars="200" w:firstLine="643"/>
        <w:rPr>
          <w:rFonts w:ascii="仿宋_GB2312" w:eastAsia="仿宋_GB2312"/>
          <w:sz w:val="32"/>
          <w:szCs w:val="32"/>
        </w:rPr>
      </w:pPr>
      <w:r>
        <w:rPr>
          <w:rFonts w:ascii="仿宋_GB2312" w:eastAsia="仿宋_GB2312" w:hint="eastAsia"/>
          <w:b/>
          <w:sz w:val="32"/>
          <w:szCs w:val="32"/>
        </w:rPr>
        <w:t>十、“三公”经费：</w:t>
      </w:r>
      <w:r>
        <w:rPr>
          <w:rFonts w:ascii="仿宋_GB2312" w:eastAsia="仿宋_GB2312" w:hint="eastAsia"/>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rsidR="004B64EE" w:rsidRDefault="009717A9">
      <w:r>
        <w:rPr>
          <w:rFonts w:ascii="楷体_GB2312" w:eastAsia="楷体_GB2312" w:hAnsi="楷体_GB2312" w:cs="楷体_GB2312" w:hint="eastAsia"/>
          <w:sz w:val="32"/>
          <w:szCs w:val="32"/>
        </w:rPr>
        <w:t xml:space="preserve">    【</w:t>
      </w:r>
      <w:r>
        <w:rPr>
          <w:rFonts w:ascii="楷体_GB2312" w:eastAsia="楷体_GB2312" w:hAnsi="楷体_GB2312" w:cs="楷体_GB2312" w:hint="eastAsia"/>
          <w:b/>
          <w:bCs/>
          <w:sz w:val="32"/>
          <w:szCs w:val="32"/>
        </w:rPr>
        <w:t>说明</w:t>
      </w:r>
      <w:r>
        <w:rPr>
          <w:rFonts w:ascii="楷体_GB2312" w:eastAsia="楷体_GB2312" w:hAnsi="楷体_GB2312" w:cs="楷体_GB2312" w:hint="eastAsia"/>
          <w:sz w:val="32"/>
          <w:szCs w:val="32"/>
        </w:rPr>
        <w:t>：本项为必须公开内容，可解释本部门预算特有的较为专业的名词，或是财政预算编制方面名词（以下名词解释供参考，各部门可以根据实际情况自行增加）】</w:t>
      </w:r>
    </w:p>
    <w:sectPr w:rsidR="004B64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71" w:rsidRDefault="008B4A71" w:rsidP="00E2153C">
      <w:r>
        <w:separator/>
      </w:r>
    </w:p>
  </w:endnote>
  <w:endnote w:type="continuationSeparator" w:id="0">
    <w:p w:rsidR="008B4A71" w:rsidRDefault="008B4A71" w:rsidP="00E2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71" w:rsidRDefault="008B4A71" w:rsidP="00E2153C">
      <w:r>
        <w:separator/>
      </w:r>
    </w:p>
  </w:footnote>
  <w:footnote w:type="continuationSeparator" w:id="0">
    <w:p w:rsidR="008B4A71" w:rsidRDefault="008B4A71" w:rsidP="00E215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14F5D"/>
    <w:multiLevelType w:val="hybridMultilevel"/>
    <w:tmpl w:val="3E583C32"/>
    <w:lvl w:ilvl="0" w:tplc="176279B2">
      <w:start w:val="1"/>
      <w:numFmt w:val="decimal"/>
      <w:lvlText w:val="%1、"/>
      <w:lvlJc w:val="left"/>
      <w:pPr>
        <w:ind w:left="456" w:hanging="360"/>
      </w:pPr>
      <w:rPr>
        <w:rFonts w:hint="default"/>
      </w:rPr>
    </w:lvl>
    <w:lvl w:ilvl="1" w:tplc="04090019" w:tentative="1">
      <w:start w:val="1"/>
      <w:numFmt w:val="lowerLetter"/>
      <w:lvlText w:val="%2)"/>
      <w:lvlJc w:val="left"/>
      <w:pPr>
        <w:ind w:left="936" w:hanging="420"/>
      </w:pPr>
    </w:lvl>
    <w:lvl w:ilvl="2" w:tplc="0409001B" w:tentative="1">
      <w:start w:val="1"/>
      <w:numFmt w:val="lowerRoman"/>
      <w:lvlText w:val="%3."/>
      <w:lvlJc w:val="right"/>
      <w:pPr>
        <w:ind w:left="1356" w:hanging="420"/>
      </w:pPr>
    </w:lvl>
    <w:lvl w:ilvl="3" w:tplc="0409000F" w:tentative="1">
      <w:start w:val="1"/>
      <w:numFmt w:val="decimal"/>
      <w:lvlText w:val="%4."/>
      <w:lvlJc w:val="left"/>
      <w:pPr>
        <w:ind w:left="1776" w:hanging="420"/>
      </w:pPr>
    </w:lvl>
    <w:lvl w:ilvl="4" w:tplc="04090019" w:tentative="1">
      <w:start w:val="1"/>
      <w:numFmt w:val="lowerLetter"/>
      <w:lvlText w:val="%5)"/>
      <w:lvlJc w:val="left"/>
      <w:pPr>
        <w:ind w:left="2196" w:hanging="420"/>
      </w:pPr>
    </w:lvl>
    <w:lvl w:ilvl="5" w:tplc="0409001B" w:tentative="1">
      <w:start w:val="1"/>
      <w:numFmt w:val="lowerRoman"/>
      <w:lvlText w:val="%6."/>
      <w:lvlJc w:val="right"/>
      <w:pPr>
        <w:ind w:left="2616" w:hanging="420"/>
      </w:pPr>
    </w:lvl>
    <w:lvl w:ilvl="6" w:tplc="0409000F" w:tentative="1">
      <w:start w:val="1"/>
      <w:numFmt w:val="decimal"/>
      <w:lvlText w:val="%7."/>
      <w:lvlJc w:val="left"/>
      <w:pPr>
        <w:ind w:left="3036" w:hanging="420"/>
      </w:pPr>
    </w:lvl>
    <w:lvl w:ilvl="7" w:tplc="04090019" w:tentative="1">
      <w:start w:val="1"/>
      <w:numFmt w:val="lowerLetter"/>
      <w:lvlText w:val="%8)"/>
      <w:lvlJc w:val="left"/>
      <w:pPr>
        <w:ind w:left="3456" w:hanging="420"/>
      </w:pPr>
    </w:lvl>
    <w:lvl w:ilvl="8" w:tplc="0409001B" w:tentative="1">
      <w:start w:val="1"/>
      <w:numFmt w:val="lowerRoman"/>
      <w:lvlText w:val="%9."/>
      <w:lvlJc w:val="right"/>
      <w:pPr>
        <w:ind w:left="3876" w:hanging="420"/>
      </w:pPr>
    </w:lvl>
  </w:abstractNum>
  <w:abstractNum w:abstractNumId="1" w15:restartNumberingAfterBreak="0">
    <w:nsid w:val="5A5F2250"/>
    <w:multiLevelType w:val="singleLevel"/>
    <w:tmpl w:val="5A5F2250"/>
    <w:lvl w:ilvl="0">
      <w:start w:val="1"/>
      <w:numFmt w:val="chineseCounting"/>
      <w:suff w:val="nothing"/>
      <w:lvlText w:val="%1、"/>
      <w:lvlJc w:val="left"/>
    </w:lvl>
  </w:abstractNum>
  <w:abstractNum w:abstractNumId="2" w15:restartNumberingAfterBreak="0">
    <w:nsid w:val="5A5F2A51"/>
    <w:multiLevelType w:val="singleLevel"/>
    <w:tmpl w:val="5A5F2A51"/>
    <w:lvl w:ilvl="0">
      <w:start w:val="1"/>
      <w:numFmt w:val="chineseCounting"/>
      <w:suff w:val="nothing"/>
      <w:lvlText w:val="%1、"/>
      <w:lvlJc w:val="left"/>
    </w:lvl>
  </w:abstractNum>
  <w:abstractNum w:abstractNumId="3" w15:restartNumberingAfterBreak="0">
    <w:nsid w:val="5A600927"/>
    <w:multiLevelType w:val="singleLevel"/>
    <w:tmpl w:val="5A600927"/>
    <w:lvl w:ilvl="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EE"/>
    <w:rsid w:val="000609EF"/>
    <w:rsid w:val="00171FA7"/>
    <w:rsid w:val="0018335D"/>
    <w:rsid w:val="00187C18"/>
    <w:rsid w:val="001B7598"/>
    <w:rsid w:val="00393483"/>
    <w:rsid w:val="003A2E59"/>
    <w:rsid w:val="00405A2E"/>
    <w:rsid w:val="004B64EE"/>
    <w:rsid w:val="005334C9"/>
    <w:rsid w:val="00554A92"/>
    <w:rsid w:val="00777572"/>
    <w:rsid w:val="008B4A71"/>
    <w:rsid w:val="009717A9"/>
    <w:rsid w:val="00AB7388"/>
    <w:rsid w:val="00C64D55"/>
    <w:rsid w:val="00C80774"/>
    <w:rsid w:val="00CA4CB8"/>
    <w:rsid w:val="00CA7B2E"/>
    <w:rsid w:val="00CA7B4B"/>
    <w:rsid w:val="00CF38C8"/>
    <w:rsid w:val="00D625A9"/>
    <w:rsid w:val="00E2153C"/>
    <w:rsid w:val="01422044"/>
    <w:rsid w:val="074560D9"/>
    <w:rsid w:val="25E227A6"/>
    <w:rsid w:val="499D7EBD"/>
    <w:rsid w:val="4A22754B"/>
    <w:rsid w:val="70EF5DDA"/>
    <w:rsid w:val="7D27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88FAC"/>
  <w15:docId w15:val="{E43BAFC4-7DCC-49C1-9990-8E511ED7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609EF"/>
    <w:pPr>
      <w:ind w:leftChars="2500" w:left="100"/>
    </w:pPr>
  </w:style>
  <w:style w:type="character" w:customStyle="1" w:styleId="a4">
    <w:name w:val="日期 字符"/>
    <w:basedOn w:val="a0"/>
    <w:link w:val="a3"/>
    <w:rsid w:val="000609EF"/>
    <w:rPr>
      <w:rFonts w:ascii="Calibri" w:hAnsi="Calibri"/>
      <w:kern w:val="2"/>
      <w:sz w:val="21"/>
      <w:szCs w:val="24"/>
    </w:rPr>
  </w:style>
  <w:style w:type="paragraph" w:styleId="a5">
    <w:name w:val="List Paragraph"/>
    <w:basedOn w:val="a"/>
    <w:uiPriority w:val="99"/>
    <w:rsid w:val="00CA4CB8"/>
    <w:pPr>
      <w:ind w:firstLineChars="200" w:firstLine="420"/>
    </w:pPr>
  </w:style>
  <w:style w:type="paragraph" w:styleId="a6">
    <w:name w:val="header"/>
    <w:basedOn w:val="a"/>
    <w:link w:val="a7"/>
    <w:rsid w:val="00E2153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E2153C"/>
    <w:rPr>
      <w:rFonts w:ascii="Calibri" w:hAnsi="Calibri"/>
      <w:kern w:val="2"/>
      <w:sz w:val="18"/>
      <w:szCs w:val="18"/>
    </w:rPr>
  </w:style>
  <w:style w:type="paragraph" w:styleId="a8">
    <w:name w:val="footer"/>
    <w:basedOn w:val="a"/>
    <w:link w:val="a9"/>
    <w:rsid w:val="00E2153C"/>
    <w:pPr>
      <w:tabs>
        <w:tab w:val="center" w:pos="4153"/>
        <w:tab w:val="right" w:pos="8306"/>
      </w:tabs>
      <w:snapToGrid w:val="0"/>
      <w:jc w:val="left"/>
    </w:pPr>
    <w:rPr>
      <w:sz w:val="18"/>
      <w:szCs w:val="18"/>
    </w:rPr>
  </w:style>
  <w:style w:type="character" w:customStyle="1" w:styleId="a9">
    <w:name w:val="页脚 字符"/>
    <w:basedOn w:val="a0"/>
    <w:link w:val="a8"/>
    <w:rsid w:val="00E2153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8357">
      <w:bodyDiv w:val="1"/>
      <w:marLeft w:val="0"/>
      <w:marRight w:val="0"/>
      <w:marTop w:val="0"/>
      <w:marBottom w:val="0"/>
      <w:divBdr>
        <w:top w:val="none" w:sz="0" w:space="0" w:color="auto"/>
        <w:left w:val="none" w:sz="0" w:space="0" w:color="auto"/>
        <w:bottom w:val="none" w:sz="0" w:space="0" w:color="auto"/>
        <w:right w:val="none" w:sz="0" w:space="0" w:color="auto"/>
      </w:divBdr>
    </w:div>
    <w:div w:id="279187716">
      <w:bodyDiv w:val="1"/>
      <w:marLeft w:val="0"/>
      <w:marRight w:val="0"/>
      <w:marTop w:val="0"/>
      <w:marBottom w:val="0"/>
      <w:divBdr>
        <w:top w:val="none" w:sz="0" w:space="0" w:color="auto"/>
        <w:left w:val="none" w:sz="0" w:space="0" w:color="auto"/>
        <w:bottom w:val="none" w:sz="0" w:space="0" w:color="auto"/>
        <w:right w:val="none" w:sz="0" w:space="0" w:color="auto"/>
      </w:divBdr>
    </w:div>
    <w:div w:id="484855307">
      <w:bodyDiv w:val="1"/>
      <w:marLeft w:val="0"/>
      <w:marRight w:val="0"/>
      <w:marTop w:val="0"/>
      <w:marBottom w:val="0"/>
      <w:divBdr>
        <w:top w:val="none" w:sz="0" w:space="0" w:color="auto"/>
        <w:left w:val="none" w:sz="0" w:space="0" w:color="auto"/>
        <w:bottom w:val="none" w:sz="0" w:space="0" w:color="auto"/>
        <w:right w:val="none" w:sz="0" w:space="0" w:color="auto"/>
      </w:divBdr>
    </w:div>
    <w:div w:id="682829625">
      <w:bodyDiv w:val="1"/>
      <w:marLeft w:val="0"/>
      <w:marRight w:val="0"/>
      <w:marTop w:val="0"/>
      <w:marBottom w:val="0"/>
      <w:divBdr>
        <w:top w:val="none" w:sz="0" w:space="0" w:color="auto"/>
        <w:left w:val="none" w:sz="0" w:space="0" w:color="auto"/>
        <w:bottom w:val="none" w:sz="0" w:space="0" w:color="auto"/>
        <w:right w:val="none" w:sz="0" w:space="0" w:color="auto"/>
      </w:divBdr>
    </w:div>
    <w:div w:id="717708933">
      <w:bodyDiv w:val="1"/>
      <w:marLeft w:val="0"/>
      <w:marRight w:val="0"/>
      <w:marTop w:val="0"/>
      <w:marBottom w:val="0"/>
      <w:divBdr>
        <w:top w:val="none" w:sz="0" w:space="0" w:color="auto"/>
        <w:left w:val="none" w:sz="0" w:space="0" w:color="auto"/>
        <w:bottom w:val="none" w:sz="0" w:space="0" w:color="auto"/>
        <w:right w:val="none" w:sz="0" w:space="0" w:color="auto"/>
      </w:divBdr>
    </w:div>
    <w:div w:id="1754232587">
      <w:bodyDiv w:val="1"/>
      <w:marLeft w:val="0"/>
      <w:marRight w:val="0"/>
      <w:marTop w:val="0"/>
      <w:marBottom w:val="0"/>
      <w:divBdr>
        <w:top w:val="none" w:sz="0" w:space="0" w:color="auto"/>
        <w:left w:val="none" w:sz="0" w:space="0" w:color="auto"/>
        <w:bottom w:val="none" w:sz="0" w:space="0" w:color="auto"/>
        <w:right w:val="none" w:sz="0" w:space="0" w:color="auto"/>
      </w:divBdr>
    </w:div>
    <w:div w:id="178083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B2DB4-5266-4F2C-BE38-355DF337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936</Words>
  <Characters>5339</Characters>
  <Application>Microsoft Office Word</Application>
  <DocSecurity>0</DocSecurity>
  <Lines>44</Lines>
  <Paragraphs>12</Paragraphs>
  <ScaleCrop>false</ScaleCrop>
  <Company>Microsoft</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15</cp:revision>
  <dcterms:created xsi:type="dcterms:W3CDTF">2014-10-29T12:08:00Z</dcterms:created>
  <dcterms:modified xsi:type="dcterms:W3CDTF">2020-02-25T01:41:00Z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