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B5" w:rsidRDefault="00A81AB5">
      <w:pPr>
        <w:jc w:val="center"/>
        <w:rPr>
          <w:rFonts w:ascii="方正小标宋简体" w:eastAsia="方正小标宋简体" w:hAnsi="方正小标宋简体" w:cs="方正小标宋简体"/>
          <w:sz w:val="84"/>
          <w:szCs w:val="84"/>
        </w:rPr>
      </w:pPr>
    </w:p>
    <w:p w:rsidR="00A81AB5" w:rsidRDefault="009B136C">
      <w:pPr>
        <w:jc w:val="center"/>
        <w:rPr>
          <w:rFonts w:ascii="方正小标宋简体" w:eastAsia="方正小标宋简体" w:hAnsi="方正小标宋简体" w:cs="方正小标宋简体"/>
          <w:sz w:val="44"/>
          <w:szCs w:val="44"/>
        </w:rPr>
        <w:sectPr w:rsidR="00A81AB5">
          <w:pgSz w:w="11906" w:h="16838"/>
          <w:pgMar w:top="1440" w:right="1800" w:bottom="1440" w:left="1800" w:header="851" w:footer="992" w:gutter="0"/>
          <w:cols w:space="720"/>
          <w:docGrid w:type="lines" w:linePitch="312"/>
        </w:sectPr>
      </w:pPr>
      <w:bookmarkStart w:id="0" w:name="PO_title"/>
      <w:r>
        <w:rPr>
          <w:rFonts w:ascii="黑体" w:eastAsia="黑体" w:hAnsi="黑体" w:cs="方正小标宋简体"/>
          <w:sz w:val="44"/>
          <w:szCs w:val="44"/>
        </w:rPr>
        <w:t>20</w:t>
      </w:r>
      <w:r>
        <w:rPr>
          <w:rFonts w:ascii="黑体" w:eastAsia="黑体" w:hAnsi="黑体" w:cs="方正小标宋简体" w:hint="eastAsia"/>
          <w:sz w:val="44"/>
          <w:szCs w:val="44"/>
        </w:rPr>
        <w:t>20</w:t>
      </w:r>
      <w:bookmarkEnd w:id="0"/>
      <w:r w:rsidR="00C7548E">
        <w:rPr>
          <w:rFonts w:ascii="黑体" w:eastAsia="黑体" w:hAnsi="黑体" w:cs="方正小标宋简体" w:hint="eastAsia"/>
          <w:sz w:val="44"/>
          <w:szCs w:val="44"/>
        </w:rPr>
        <w:t>年</w:t>
      </w:r>
      <w:bookmarkStart w:id="1" w:name="_GoBack"/>
      <w:bookmarkEnd w:id="1"/>
      <w:r w:rsidR="00303C16" w:rsidRPr="00303C16">
        <w:rPr>
          <w:rFonts w:ascii="黑体" w:eastAsia="黑体" w:hAnsi="黑体" w:cs="方正小标宋简体" w:hint="eastAsia"/>
          <w:sz w:val="44"/>
          <w:szCs w:val="44"/>
        </w:rPr>
        <w:t>中山大学附属第六医院</w:t>
      </w:r>
      <w:r w:rsidR="00C7548E">
        <w:rPr>
          <w:rFonts w:ascii="黑体" w:eastAsia="黑体" w:hAnsi="黑体" w:cs="方正小标宋简体" w:hint="eastAsia"/>
          <w:sz w:val="44"/>
          <w:szCs w:val="44"/>
        </w:rPr>
        <w:t>部门预算</w:t>
      </w:r>
    </w:p>
    <w:p w:rsidR="00A81AB5" w:rsidRDefault="00C7548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A81AB5" w:rsidRDefault="00C7548E">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bookmarkStart w:id="2" w:name="PO_dirDivName1"/>
      <w:bookmarkEnd w:id="2"/>
      <w:r w:rsidR="00303C16" w:rsidRPr="00303C16">
        <w:rPr>
          <w:rFonts w:ascii="黑体" w:eastAsia="黑体" w:hAnsi="黑体" w:cs="黑体" w:hint="eastAsia"/>
          <w:b/>
          <w:sz w:val="32"/>
          <w:szCs w:val="32"/>
        </w:rPr>
        <w:t>中山大学附属第六医院</w:t>
      </w:r>
      <w:r>
        <w:rPr>
          <w:rFonts w:ascii="黑体" w:eastAsia="黑体" w:hAnsi="黑体" w:cs="黑体" w:hint="eastAsia"/>
          <w:b/>
          <w:sz w:val="32"/>
          <w:szCs w:val="32"/>
        </w:rPr>
        <w:t>概况</w:t>
      </w:r>
    </w:p>
    <w:p w:rsidR="00A81AB5" w:rsidRDefault="00C7548E">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A81AB5" w:rsidRDefault="00C7548E">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A81AB5" w:rsidRDefault="00C7548E">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3" w:name="PO_Year1"/>
      <w:r>
        <w:rPr>
          <w:rFonts w:ascii="黑体" w:eastAsia="黑体" w:hAnsi="黑体" w:cs="黑体"/>
          <w:b/>
          <w:sz w:val="32"/>
          <w:szCs w:val="32"/>
        </w:rPr>
        <w:t xml:space="preserve"> 20</w:t>
      </w:r>
      <w:r w:rsidR="00564FF0">
        <w:rPr>
          <w:rFonts w:ascii="黑体" w:eastAsia="黑体" w:hAnsi="黑体" w:cs="黑体" w:hint="eastAsia"/>
          <w:b/>
          <w:sz w:val="32"/>
          <w:szCs w:val="32"/>
        </w:rPr>
        <w:t>20</w:t>
      </w:r>
      <w:r>
        <w:rPr>
          <w:rFonts w:ascii="黑体" w:eastAsia="黑体" w:hAnsi="黑体" w:cs="黑体"/>
          <w:b/>
          <w:sz w:val="32"/>
          <w:szCs w:val="32"/>
        </w:rPr>
        <w:t xml:space="preserve"> </w:t>
      </w:r>
      <w:bookmarkEnd w:id="3"/>
      <w:r>
        <w:rPr>
          <w:rFonts w:ascii="黑体" w:eastAsia="黑体" w:hAnsi="黑体" w:cs="黑体" w:hint="eastAsia"/>
          <w:b/>
          <w:sz w:val="32"/>
          <w:szCs w:val="32"/>
        </w:rPr>
        <w:t>年部门预算表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A81AB5" w:rsidRDefault="00C7548E">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
    <w:p w:rsidR="00A81AB5" w:rsidRDefault="00C7548E">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4" w:name="PO_Year2"/>
      <w:r>
        <w:rPr>
          <w:rFonts w:ascii="黑体" w:eastAsia="黑体" w:hAnsi="黑体" w:cs="黑体"/>
          <w:b/>
          <w:sz w:val="32"/>
          <w:szCs w:val="32"/>
        </w:rPr>
        <w:t xml:space="preserve"> 20</w:t>
      </w:r>
      <w:r w:rsidR="00564FF0">
        <w:rPr>
          <w:rFonts w:ascii="黑体" w:eastAsia="黑体" w:hAnsi="黑体" w:cs="黑体" w:hint="eastAsia"/>
          <w:b/>
          <w:sz w:val="32"/>
          <w:szCs w:val="32"/>
        </w:rPr>
        <w:t>20</w:t>
      </w:r>
      <w:r>
        <w:rPr>
          <w:rFonts w:ascii="黑体" w:eastAsia="黑体" w:hAnsi="黑体" w:cs="黑体"/>
          <w:b/>
          <w:sz w:val="32"/>
          <w:szCs w:val="32"/>
        </w:rPr>
        <w:t xml:space="preserve"> </w:t>
      </w:r>
      <w:bookmarkEnd w:id="4"/>
      <w:r>
        <w:rPr>
          <w:rFonts w:ascii="黑体" w:eastAsia="黑体" w:hAnsi="黑体" w:cs="黑体" w:hint="eastAsia"/>
          <w:b/>
          <w:sz w:val="32"/>
          <w:szCs w:val="32"/>
        </w:rPr>
        <w:t>年部门预算情况说明</w:t>
      </w:r>
    </w:p>
    <w:p w:rsidR="00A81AB5" w:rsidRDefault="00C7548E">
      <w:pPr>
        <w:ind w:firstLineChars="200" w:firstLine="643"/>
        <w:rPr>
          <w:rFonts w:ascii="黑体" w:eastAsia="黑体" w:hAnsi="黑体" w:cs="黑体"/>
          <w:b/>
          <w:sz w:val="32"/>
          <w:szCs w:val="32"/>
        </w:rPr>
        <w:sectPr w:rsidR="00A81AB5">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A81AB5" w:rsidRDefault="00C7548E">
      <w:pPr>
        <w:ind w:firstLineChars="50" w:firstLine="220"/>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第一部分</w:t>
      </w:r>
      <w:r w:rsidR="00303C16">
        <w:rPr>
          <w:rFonts w:ascii="黑体" w:eastAsia="黑体" w:hAnsi="黑体" w:cs="方正小标宋简体" w:hint="eastAsia"/>
          <w:sz w:val="44"/>
          <w:szCs w:val="44"/>
        </w:rPr>
        <w:t xml:space="preserve"> </w:t>
      </w:r>
      <w:r w:rsidR="00303C16" w:rsidRPr="00303C16">
        <w:rPr>
          <w:rFonts w:ascii="黑体" w:eastAsia="黑体" w:hAnsi="黑体" w:cs="方正小标宋简体" w:hint="eastAsia"/>
          <w:sz w:val="44"/>
          <w:szCs w:val="44"/>
        </w:rPr>
        <w:t>中山大学附属第六医院</w:t>
      </w:r>
      <w:r>
        <w:rPr>
          <w:rFonts w:ascii="黑体" w:eastAsia="黑体" w:hAnsi="黑体" w:cs="方正小标宋简体" w:hint="eastAsia"/>
          <w:sz w:val="44"/>
          <w:szCs w:val="44"/>
        </w:rPr>
        <w:t>概况</w:t>
      </w:r>
    </w:p>
    <w:p w:rsidR="00A81AB5" w:rsidRDefault="00A81AB5">
      <w:pPr>
        <w:rPr>
          <w:rFonts w:ascii="黑体" w:eastAsia="黑体" w:hAnsi="黑体" w:cs="黑体"/>
          <w:sz w:val="44"/>
          <w:szCs w:val="44"/>
        </w:rPr>
      </w:pPr>
    </w:p>
    <w:p w:rsidR="00A81AB5" w:rsidRDefault="00C7548E">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A81AB5" w:rsidRDefault="0077422A" w:rsidP="000308AC">
      <w:pPr>
        <w:ind w:firstLineChars="200" w:firstLine="600"/>
        <w:rPr>
          <w:rFonts w:ascii="仿宋_GB2312" w:eastAsia="仿宋_GB2312" w:hAnsi="仿宋_GB2312" w:cs="仿宋_GB2312"/>
          <w:sz w:val="32"/>
          <w:szCs w:val="32"/>
        </w:rPr>
      </w:pPr>
      <w:bookmarkStart w:id="5" w:name="PO_part1Responsibilities"/>
      <w:r w:rsidRPr="0077422A">
        <w:rPr>
          <w:rFonts w:ascii="仿宋_GB2312" w:eastAsia="仿宋_GB2312" w:hAnsi="仿宋_GB2312" w:cs="仿宋_GB2312" w:hint="eastAsia"/>
          <w:sz w:val="30"/>
          <w:szCs w:val="30"/>
        </w:rPr>
        <w:t>为人民身体健康提供医疗与护理保健服务。有胃肠肛门专科（含内外科）、内、外、妇、儿科、五官的诊疗与护理；预防保健与健康教育、社区卫生服务中心；医学临床教学；医学实验研究；卫生医疗人员培训；卫生技术人员继续教育等。</w:t>
      </w:r>
      <w:r w:rsidR="00C7548E">
        <w:rPr>
          <w:rFonts w:ascii="仿宋_GB2312" w:eastAsia="仿宋_GB2312" w:hAnsi="仿宋_GB2312" w:cs="仿宋_GB2312" w:hint="eastAsia"/>
          <w:sz w:val="30"/>
          <w:szCs w:val="30"/>
        </w:rPr>
        <w:t xml:space="preserve">    </w:t>
      </w:r>
      <w:bookmarkEnd w:id="5"/>
    </w:p>
    <w:p w:rsidR="00A81AB5" w:rsidRDefault="00C7548E">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p w:rsidR="00A81AB5" w:rsidRDefault="00C7548E" w:rsidP="000308AC">
      <w:pPr>
        <w:ind w:firstLineChars="200" w:firstLine="600"/>
        <w:rPr>
          <w:rFonts w:ascii="仿宋_GB2312" w:eastAsia="仿宋_GB2312" w:hAnsi="仿宋_GB2312" w:cs="仿宋_GB2312"/>
          <w:sz w:val="32"/>
          <w:szCs w:val="32"/>
        </w:rPr>
      </w:pPr>
      <w:bookmarkStart w:id="6" w:name="PO_part1Organization"/>
      <w:r>
        <w:rPr>
          <w:rFonts w:ascii="仿宋_GB2312" w:eastAsia="仿宋_GB2312" w:hint="eastAsia"/>
          <w:sz w:val="30"/>
          <w:szCs w:val="30"/>
        </w:rPr>
        <w:t>因本级财政预算编制覆盖包括主管单位和下属单位在内的所有预算单位，即本</w:t>
      </w:r>
      <w:r w:rsidR="00C03A02">
        <w:rPr>
          <w:rFonts w:ascii="仿宋_GB2312" w:eastAsia="仿宋_GB2312" w:hint="eastAsia"/>
          <w:sz w:val="30"/>
          <w:szCs w:val="30"/>
        </w:rPr>
        <w:t>部门</w:t>
      </w:r>
      <w:r>
        <w:rPr>
          <w:rFonts w:ascii="仿宋_GB2312" w:eastAsia="仿宋_GB2312" w:hint="eastAsia"/>
          <w:sz w:val="30"/>
          <w:szCs w:val="30"/>
        </w:rPr>
        <w:t>下属单位预算独立编制预算、经本级财政单独批复、独立公开预算，故本部门预算为厅（委、局、办）本级预算。本部门下属单位具体包括：</w:t>
      </w:r>
      <w:r w:rsidR="00C03A02">
        <w:rPr>
          <w:rFonts w:ascii="仿宋_GB2312" w:eastAsia="仿宋_GB2312" w:hint="eastAsia"/>
          <w:sz w:val="30"/>
          <w:szCs w:val="30"/>
        </w:rPr>
        <w:t>广东省胃肠病学研究所，</w:t>
      </w:r>
      <w:r>
        <w:rPr>
          <w:rFonts w:ascii="仿宋_GB2312" w:eastAsia="仿宋_GB2312" w:hint="eastAsia"/>
          <w:sz w:val="30"/>
          <w:szCs w:val="30"/>
        </w:rPr>
        <w:t>已在</w:t>
      </w:r>
      <w:r w:rsidR="00C03A02">
        <w:rPr>
          <w:rFonts w:ascii="仿宋_GB2312" w:eastAsia="仿宋_GB2312" w:hint="eastAsia"/>
          <w:sz w:val="30"/>
          <w:szCs w:val="30"/>
        </w:rPr>
        <w:t>我院公开专栏另行</w:t>
      </w:r>
      <w:r>
        <w:rPr>
          <w:rFonts w:ascii="仿宋_GB2312" w:eastAsia="仿宋_GB2312" w:hint="eastAsia"/>
          <w:sz w:val="30"/>
          <w:szCs w:val="30"/>
        </w:rPr>
        <w:t>公开。</w:t>
      </w:r>
    </w:p>
    <w:bookmarkEnd w:id="6"/>
    <w:p w:rsidR="00A81AB5" w:rsidRDefault="00A81AB5">
      <w:pPr>
        <w:jc w:val="center"/>
        <w:rPr>
          <w:rFonts w:ascii="方正小标宋简体" w:eastAsia="方正小标宋简体" w:hAnsi="方正小标宋简体" w:cs="方正小标宋简体"/>
          <w:sz w:val="44"/>
          <w:szCs w:val="44"/>
        </w:rPr>
        <w:sectPr w:rsidR="00A81AB5">
          <w:pgSz w:w="11906" w:h="16838"/>
          <w:pgMar w:top="1440" w:right="1800" w:bottom="1440" w:left="1800" w:header="851" w:footer="992" w:gutter="0"/>
          <w:cols w:space="720"/>
          <w:docGrid w:type="lines" w:linePitch="312"/>
        </w:sectPr>
      </w:pPr>
    </w:p>
    <w:p w:rsidR="00A81AB5" w:rsidRDefault="00C7548E">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第二部分</w:t>
      </w:r>
      <w:bookmarkStart w:id="7" w:name="PO_part2Year1"/>
      <w:r>
        <w:rPr>
          <w:rFonts w:ascii="黑体" w:eastAsia="黑体" w:hAnsi="黑体" w:cs="方正小标宋简体"/>
          <w:sz w:val="44"/>
          <w:szCs w:val="44"/>
        </w:rPr>
        <w:t>20</w:t>
      </w:r>
      <w:r w:rsidR="00564FF0">
        <w:rPr>
          <w:rFonts w:ascii="黑体" w:eastAsia="黑体" w:hAnsi="黑体" w:cs="方正小标宋简体" w:hint="eastAsia"/>
          <w:sz w:val="44"/>
          <w:szCs w:val="44"/>
        </w:rPr>
        <w:t>20</w:t>
      </w:r>
      <w:bookmarkEnd w:id="7"/>
      <w:r>
        <w:rPr>
          <w:rFonts w:ascii="黑体" w:eastAsia="黑体" w:hAnsi="黑体" w:cs="方正小标宋简体" w:hint="eastAsia"/>
          <w:sz w:val="44"/>
          <w:szCs w:val="44"/>
        </w:rPr>
        <w:t>年部门预算表</w:t>
      </w:r>
    </w:p>
    <w:p w:rsidR="00A81AB5" w:rsidRDefault="00A81AB5">
      <w:pPr>
        <w:jc w:val="left"/>
      </w:pPr>
      <w:bookmarkStart w:id="8" w:name="PO_part2Table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545"/>
        <w:gridCol w:w="3541"/>
        <w:gridCol w:w="3547"/>
        <w:gridCol w:w="3542"/>
      </w:tblGrid>
      <w:tr w:rsidR="00A81AB5">
        <w:trPr>
          <w:cantSplit/>
          <w:trHeight w:val="390"/>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表1</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收支总体情况表</w:t>
            </w:r>
          </w:p>
        </w:tc>
      </w:tr>
      <w:tr w:rsidR="00A81AB5">
        <w:trPr>
          <w:cantSplit/>
          <w:trHeight w:val="390"/>
          <w:tblHeader/>
          <w:jc w:val="center"/>
        </w:trPr>
        <w:tc>
          <w:tcPr>
            <w:tcW w:w="10633" w:type="dxa"/>
            <w:gridSpan w:val="3"/>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r w:rsidR="001D04A9">
              <w:rPr>
                <w:rFonts w:ascii="宋体" w:hAnsi="宋体" w:cs="宋体" w:hint="eastAsia"/>
                <w:bCs/>
                <w:color w:val="000000"/>
                <w:kern w:val="0"/>
                <w:sz w:val="18"/>
                <w:szCs w:val="18"/>
              </w:rPr>
              <w:t>中山大学附属第六医院</w:t>
            </w:r>
          </w:p>
        </w:tc>
        <w:tc>
          <w:tcPr>
            <w:tcW w:w="3542"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7086"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        入</w:t>
            </w:r>
          </w:p>
        </w:tc>
        <w:tc>
          <w:tcPr>
            <w:tcW w:w="7089"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        出</w:t>
            </w:r>
          </w:p>
        </w:tc>
      </w:tr>
      <w:tr w:rsidR="00A81AB5">
        <w:trPr>
          <w:cantSplit/>
          <w:trHeight w:val="390"/>
          <w:tblHeader/>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22692F">
        <w:trPr>
          <w:cantSplit/>
          <w:trHeight w:val="390"/>
          <w:jc w:val="center"/>
        </w:trPr>
        <w:tc>
          <w:tcPr>
            <w:tcW w:w="3545"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一、财政拨款</w:t>
            </w:r>
          </w:p>
        </w:tc>
        <w:tc>
          <w:tcPr>
            <w:tcW w:w="3541" w:type="dxa"/>
            <w:shd w:val="clear" w:color="auto" w:fill="FFFFFF"/>
            <w:vAlign w:val="center"/>
          </w:tcPr>
          <w:p w:rsidR="0022692F" w:rsidRPr="0022692F" w:rsidRDefault="0022692F">
            <w:pPr>
              <w:jc w:val="right"/>
              <w:rPr>
                <w:rFonts w:ascii="宋体" w:hAnsi="宋体" w:cs="宋体"/>
                <w:color w:val="000000"/>
                <w:kern w:val="0"/>
                <w:sz w:val="18"/>
                <w:szCs w:val="18"/>
              </w:rPr>
            </w:pPr>
            <w:r w:rsidRPr="0022692F">
              <w:rPr>
                <w:rFonts w:ascii="宋体" w:hAnsi="宋体" w:cs="宋体" w:hint="eastAsia"/>
                <w:color w:val="000000"/>
                <w:kern w:val="0"/>
                <w:sz w:val="18"/>
                <w:szCs w:val="18"/>
              </w:rPr>
              <w:t>3,824.84</w:t>
            </w:r>
          </w:p>
        </w:tc>
        <w:tc>
          <w:tcPr>
            <w:tcW w:w="3547"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542" w:type="dxa"/>
            <w:shd w:val="clear" w:color="auto" w:fill="FFFFFF"/>
            <w:vAlign w:val="center"/>
          </w:tcPr>
          <w:p w:rsidR="0022692F" w:rsidRDefault="0022692F">
            <w:pPr>
              <w:jc w:val="right"/>
            </w:pPr>
          </w:p>
        </w:tc>
      </w:tr>
      <w:tr w:rsidR="0022692F">
        <w:trPr>
          <w:cantSplit/>
          <w:trHeight w:val="390"/>
          <w:jc w:val="center"/>
        </w:trPr>
        <w:tc>
          <w:tcPr>
            <w:tcW w:w="3545"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二、财政专户拨款</w:t>
            </w:r>
          </w:p>
        </w:tc>
        <w:tc>
          <w:tcPr>
            <w:tcW w:w="3541" w:type="dxa"/>
            <w:shd w:val="clear" w:color="auto" w:fill="FFFFFF"/>
            <w:vAlign w:val="center"/>
          </w:tcPr>
          <w:p w:rsidR="0022692F" w:rsidRPr="0022692F" w:rsidRDefault="0022692F">
            <w:pPr>
              <w:jc w:val="right"/>
              <w:rPr>
                <w:rFonts w:ascii="宋体" w:hAnsi="宋体" w:cs="宋体"/>
                <w:color w:val="000000"/>
                <w:kern w:val="0"/>
                <w:sz w:val="18"/>
                <w:szCs w:val="18"/>
              </w:rPr>
            </w:pPr>
            <w:r w:rsidRPr="0022692F">
              <w:rPr>
                <w:rFonts w:ascii="宋体" w:hAnsi="宋体" w:cs="宋体" w:hint="eastAsia"/>
                <w:color w:val="000000"/>
                <w:kern w:val="0"/>
                <w:sz w:val="18"/>
                <w:szCs w:val="18"/>
              </w:rPr>
              <w:t xml:space="preserve">　</w:t>
            </w:r>
          </w:p>
        </w:tc>
        <w:tc>
          <w:tcPr>
            <w:tcW w:w="3547" w:type="dxa"/>
            <w:shd w:val="clear" w:color="auto" w:fill="FFFFFF"/>
            <w:vAlign w:val="center"/>
          </w:tcPr>
          <w:p w:rsidR="0022692F" w:rsidRDefault="0022692F">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二、外交支出</w:t>
            </w:r>
          </w:p>
        </w:tc>
        <w:tc>
          <w:tcPr>
            <w:tcW w:w="3542" w:type="dxa"/>
            <w:shd w:val="clear" w:color="auto" w:fill="FFFFFF"/>
            <w:vAlign w:val="center"/>
          </w:tcPr>
          <w:p w:rsidR="0022692F" w:rsidRDefault="0022692F">
            <w:pPr>
              <w:jc w:val="right"/>
            </w:pPr>
          </w:p>
        </w:tc>
      </w:tr>
      <w:tr w:rsidR="0022692F">
        <w:trPr>
          <w:cantSplit/>
          <w:trHeight w:val="390"/>
          <w:jc w:val="center"/>
        </w:trPr>
        <w:tc>
          <w:tcPr>
            <w:tcW w:w="3545"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三、其他资金</w:t>
            </w:r>
          </w:p>
        </w:tc>
        <w:tc>
          <w:tcPr>
            <w:tcW w:w="3541" w:type="dxa"/>
            <w:shd w:val="clear" w:color="auto" w:fill="FFFFFF"/>
            <w:vAlign w:val="center"/>
          </w:tcPr>
          <w:p w:rsidR="0022692F" w:rsidRPr="0022692F" w:rsidRDefault="0022692F">
            <w:pPr>
              <w:jc w:val="right"/>
              <w:rPr>
                <w:rFonts w:ascii="宋体" w:hAnsi="宋体" w:cs="宋体"/>
                <w:color w:val="000000"/>
                <w:kern w:val="0"/>
                <w:sz w:val="18"/>
                <w:szCs w:val="18"/>
              </w:rPr>
            </w:pPr>
            <w:r w:rsidRPr="0022692F">
              <w:rPr>
                <w:rFonts w:ascii="宋体" w:hAnsi="宋体" w:cs="宋体" w:hint="eastAsia"/>
                <w:color w:val="000000"/>
                <w:kern w:val="0"/>
                <w:sz w:val="18"/>
                <w:szCs w:val="18"/>
              </w:rPr>
              <w:t>248,591.28</w:t>
            </w:r>
          </w:p>
        </w:tc>
        <w:tc>
          <w:tcPr>
            <w:tcW w:w="3547" w:type="dxa"/>
            <w:shd w:val="clear" w:color="auto" w:fill="FFFFFF"/>
            <w:vAlign w:val="center"/>
          </w:tcPr>
          <w:p w:rsidR="0022692F" w:rsidRDefault="0022692F">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三、国防支出</w:t>
            </w:r>
          </w:p>
        </w:tc>
        <w:tc>
          <w:tcPr>
            <w:tcW w:w="3542" w:type="dxa"/>
            <w:shd w:val="clear" w:color="auto" w:fill="FFFFFF"/>
            <w:vAlign w:val="center"/>
          </w:tcPr>
          <w:p w:rsidR="0022692F" w:rsidRDefault="0022692F">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四、公共安全支出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五、教育支出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六、科学技术支出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七、文化旅游体育与传媒支出</w:t>
            </w:r>
          </w:p>
        </w:tc>
        <w:tc>
          <w:tcPr>
            <w:tcW w:w="3542" w:type="dxa"/>
            <w:shd w:val="clear" w:color="auto" w:fill="FFFFFF"/>
            <w:vAlign w:val="center"/>
          </w:tcPr>
          <w:p w:rsidR="00A81AB5" w:rsidRDefault="00A81AB5">
            <w:pPr>
              <w:jc w:val="right"/>
            </w:pPr>
          </w:p>
        </w:tc>
      </w:tr>
      <w:tr w:rsidR="0022692F">
        <w:trPr>
          <w:cantSplit/>
          <w:trHeight w:val="390"/>
          <w:jc w:val="center"/>
        </w:trPr>
        <w:tc>
          <w:tcPr>
            <w:tcW w:w="3545" w:type="dxa"/>
            <w:shd w:val="clear" w:color="auto" w:fill="FFFFFF"/>
            <w:vAlign w:val="center"/>
          </w:tcPr>
          <w:p w:rsidR="0022692F" w:rsidRDefault="0022692F">
            <w:pPr>
              <w:jc w:val="left"/>
              <w:rPr>
                <w:rFonts w:ascii="宋体" w:hAnsi="宋体" w:cs="宋体"/>
                <w:color w:val="000000"/>
                <w:sz w:val="18"/>
                <w:szCs w:val="18"/>
              </w:rPr>
            </w:pPr>
          </w:p>
        </w:tc>
        <w:tc>
          <w:tcPr>
            <w:tcW w:w="3541" w:type="dxa"/>
            <w:shd w:val="clear" w:color="auto" w:fill="FFFFFF"/>
            <w:vAlign w:val="center"/>
          </w:tcPr>
          <w:p w:rsidR="0022692F" w:rsidRDefault="0022692F">
            <w:pPr>
              <w:jc w:val="right"/>
              <w:rPr>
                <w:rFonts w:ascii="宋体" w:hAnsi="宋体" w:cs="宋体"/>
                <w:color w:val="000000"/>
                <w:sz w:val="18"/>
                <w:szCs w:val="18"/>
              </w:rPr>
            </w:pPr>
          </w:p>
        </w:tc>
        <w:tc>
          <w:tcPr>
            <w:tcW w:w="3547"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542" w:type="dxa"/>
            <w:shd w:val="clear" w:color="auto" w:fill="FFFFFF"/>
            <w:vAlign w:val="center"/>
          </w:tcPr>
          <w:p w:rsidR="0022692F" w:rsidRPr="0022692F" w:rsidRDefault="0022692F">
            <w:pPr>
              <w:jc w:val="right"/>
              <w:rPr>
                <w:rFonts w:ascii="宋体" w:hAnsi="宋体" w:cs="宋体"/>
                <w:color w:val="000000"/>
                <w:kern w:val="0"/>
                <w:sz w:val="18"/>
                <w:szCs w:val="18"/>
              </w:rPr>
            </w:pPr>
            <w:r w:rsidRPr="0022692F">
              <w:rPr>
                <w:rFonts w:ascii="宋体" w:hAnsi="宋体" w:cs="宋体" w:hint="eastAsia"/>
                <w:color w:val="000000"/>
                <w:kern w:val="0"/>
                <w:sz w:val="18"/>
                <w:szCs w:val="18"/>
              </w:rPr>
              <w:t>2,329.72</w:t>
            </w:r>
          </w:p>
        </w:tc>
      </w:tr>
      <w:tr w:rsidR="0022692F">
        <w:trPr>
          <w:cantSplit/>
          <w:trHeight w:val="390"/>
          <w:jc w:val="center"/>
        </w:trPr>
        <w:tc>
          <w:tcPr>
            <w:tcW w:w="3545" w:type="dxa"/>
            <w:shd w:val="clear" w:color="auto" w:fill="FFFFFF"/>
            <w:vAlign w:val="center"/>
          </w:tcPr>
          <w:p w:rsidR="0022692F" w:rsidRDefault="0022692F">
            <w:pPr>
              <w:jc w:val="left"/>
              <w:rPr>
                <w:rFonts w:ascii="宋体" w:hAnsi="宋体" w:cs="宋体"/>
                <w:color w:val="000000"/>
                <w:sz w:val="18"/>
                <w:szCs w:val="18"/>
              </w:rPr>
            </w:pPr>
          </w:p>
        </w:tc>
        <w:tc>
          <w:tcPr>
            <w:tcW w:w="3541" w:type="dxa"/>
            <w:shd w:val="clear" w:color="auto" w:fill="FFFFFF"/>
            <w:vAlign w:val="center"/>
          </w:tcPr>
          <w:p w:rsidR="0022692F" w:rsidRDefault="0022692F">
            <w:pPr>
              <w:jc w:val="right"/>
              <w:rPr>
                <w:rFonts w:ascii="宋体" w:hAnsi="宋体" w:cs="宋体"/>
                <w:color w:val="000000"/>
                <w:sz w:val="18"/>
                <w:szCs w:val="18"/>
              </w:rPr>
            </w:pPr>
          </w:p>
        </w:tc>
        <w:tc>
          <w:tcPr>
            <w:tcW w:w="3547" w:type="dxa"/>
            <w:shd w:val="clear" w:color="auto" w:fill="FFFFFF"/>
            <w:vAlign w:val="center"/>
          </w:tcPr>
          <w:p w:rsidR="0022692F" w:rsidRDefault="0022692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九、卫生健康支出</w:t>
            </w:r>
          </w:p>
        </w:tc>
        <w:tc>
          <w:tcPr>
            <w:tcW w:w="3542" w:type="dxa"/>
            <w:shd w:val="clear" w:color="auto" w:fill="FFFFFF"/>
            <w:vAlign w:val="center"/>
          </w:tcPr>
          <w:p w:rsidR="0022692F" w:rsidRPr="0022692F" w:rsidRDefault="0022692F">
            <w:pPr>
              <w:jc w:val="right"/>
              <w:rPr>
                <w:rFonts w:ascii="宋体" w:hAnsi="宋体" w:cs="宋体"/>
                <w:color w:val="000000"/>
                <w:kern w:val="0"/>
                <w:sz w:val="18"/>
                <w:szCs w:val="18"/>
              </w:rPr>
            </w:pPr>
            <w:r w:rsidRPr="0022692F">
              <w:rPr>
                <w:rFonts w:ascii="宋体" w:hAnsi="宋体" w:cs="宋体" w:hint="eastAsia"/>
                <w:color w:val="000000"/>
                <w:kern w:val="0"/>
                <w:sz w:val="18"/>
                <w:szCs w:val="18"/>
              </w:rPr>
              <w:t>250,086.40</w:t>
            </w: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十八、自然资源海洋气象等支出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二十一、灾害防治及应急管理支出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A81AB5">
            <w:pPr>
              <w:jc w:val="left"/>
              <w:rPr>
                <w:rFonts w:ascii="宋体" w:hAnsi="宋体" w:cs="宋体"/>
                <w:color w:val="000000"/>
                <w:sz w:val="18"/>
                <w:szCs w:val="18"/>
              </w:rPr>
            </w:pPr>
          </w:p>
        </w:tc>
        <w:tc>
          <w:tcPr>
            <w:tcW w:w="3541" w:type="dxa"/>
            <w:shd w:val="clear" w:color="auto" w:fill="FFFFFF"/>
            <w:vAlign w:val="center"/>
          </w:tcPr>
          <w:p w:rsidR="00A81AB5" w:rsidRDefault="00A81AB5">
            <w:pPr>
              <w:jc w:val="right"/>
              <w:rPr>
                <w:rFonts w:ascii="宋体" w:hAnsi="宋体" w:cs="宋体"/>
                <w:color w:val="000000"/>
                <w:sz w:val="18"/>
                <w:szCs w:val="18"/>
              </w:rPr>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二十二、其他支出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本年收入合计</w:t>
            </w:r>
          </w:p>
        </w:tc>
        <w:tc>
          <w:tcPr>
            <w:tcW w:w="3541" w:type="dxa"/>
            <w:shd w:val="clear" w:color="auto" w:fill="FFFFFF"/>
            <w:vAlign w:val="center"/>
          </w:tcPr>
          <w:p w:rsidR="00A81AB5" w:rsidRDefault="0022692F">
            <w:pPr>
              <w:jc w:val="right"/>
              <w:rPr>
                <w:rFonts w:ascii="宋体" w:hAnsi="宋体" w:cs="宋体"/>
                <w:color w:val="000000"/>
                <w:sz w:val="18"/>
                <w:szCs w:val="18"/>
              </w:rPr>
            </w:pPr>
            <w:r w:rsidRPr="0022692F">
              <w:rPr>
                <w:rFonts w:ascii="宋体" w:hAnsi="宋体" w:cs="宋体"/>
                <w:color w:val="000000"/>
                <w:sz w:val="18"/>
                <w:szCs w:val="18"/>
              </w:rPr>
              <w:t>252,416.12</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3542" w:type="dxa"/>
            <w:shd w:val="clear" w:color="auto" w:fill="FFFFFF"/>
            <w:vAlign w:val="center"/>
          </w:tcPr>
          <w:p w:rsidR="00A81AB5" w:rsidRPr="00F42B9D" w:rsidRDefault="0022692F">
            <w:pPr>
              <w:jc w:val="right"/>
              <w:rPr>
                <w:rFonts w:ascii="宋体" w:hAnsi="宋体" w:cs="宋体"/>
                <w:color w:val="000000"/>
                <w:sz w:val="18"/>
                <w:szCs w:val="18"/>
              </w:rPr>
            </w:pPr>
            <w:r w:rsidRPr="0022692F">
              <w:rPr>
                <w:rFonts w:ascii="宋体" w:hAnsi="宋体" w:cs="宋体"/>
                <w:color w:val="000000"/>
                <w:sz w:val="18"/>
                <w:szCs w:val="18"/>
              </w:rPr>
              <w:t>252,416.12</w:t>
            </w: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四、上级补助收入</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二十三、对附属单位补助支出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五、附属单位上缴收入</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二十四、上缴上级支出</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六、用事业基金弥补收支差额</w:t>
            </w:r>
          </w:p>
        </w:tc>
        <w:tc>
          <w:tcPr>
            <w:tcW w:w="3541" w:type="dxa"/>
            <w:shd w:val="clear" w:color="auto" w:fill="FFFFFF"/>
            <w:vAlign w:val="center"/>
          </w:tcPr>
          <w:p w:rsidR="00A81AB5" w:rsidRDefault="00A81AB5">
            <w:pPr>
              <w:jc w:val="right"/>
            </w:pPr>
          </w:p>
        </w:tc>
        <w:tc>
          <w:tcPr>
            <w:tcW w:w="3547"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二十五、结转下年</w:t>
            </w:r>
          </w:p>
        </w:tc>
        <w:tc>
          <w:tcPr>
            <w:tcW w:w="3542" w:type="dxa"/>
            <w:shd w:val="clear" w:color="auto" w:fill="FFFFFF"/>
            <w:vAlign w:val="center"/>
          </w:tcPr>
          <w:p w:rsidR="00A81AB5" w:rsidRDefault="00A81AB5">
            <w:pPr>
              <w:jc w:val="right"/>
            </w:pPr>
          </w:p>
        </w:tc>
      </w:tr>
      <w:tr w:rsidR="00A81AB5">
        <w:trPr>
          <w:cantSplit/>
          <w:trHeight w:val="390"/>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收入总计</w:t>
            </w:r>
          </w:p>
        </w:tc>
        <w:tc>
          <w:tcPr>
            <w:tcW w:w="3541" w:type="dxa"/>
            <w:shd w:val="clear" w:color="auto" w:fill="FFFFFF"/>
            <w:vAlign w:val="center"/>
          </w:tcPr>
          <w:p w:rsidR="00A81AB5" w:rsidRDefault="0022692F">
            <w:pPr>
              <w:jc w:val="right"/>
              <w:rPr>
                <w:rFonts w:ascii="宋体" w:hAnsi="宋体" w:cs="宋体"/>
                <w:color w:val="000000"/>
                <w:sz w:val="18"/>
                <w:szCs w:val="18"/>
              </w:rPr>
            </w:pPr>
            <w:r w:rsidRPr="0022692F">
              <w:rPr>
                <w:rFonts w:ascii="宋体" w:hAnsi="宋体" w:cs="宋体"/>
                <w:color w:val="000000"/>
                <w:sz w:val="18"/>
                <w:szCs w:val="18"/>
              </w:rPr>
              <w:t>252,416.12</w:t>
            </w:r>
          </w:p>
        </w:tc>
        <w:tc>
          <w:tcPr>
            <w:tcW w:w="354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支出总计</w:t>
            </w:r>
          </w:p>
        </w:tc>
        <w:tc>
          <w:tcPr>
            <w:tcW w:w="3542" w:type="dxa"/>
            <w:shd w:val="clear" w:color="auto" w:fill="FFFFFF"/>
            <w:vAlign w:val="center"/>
          </w:tcPr>
          <w:p w:rsidR="00A81AB5" w:rsidRDefault="0022692F">
            <w:pPr>
              <w:jc w:val="right"/>
              <w:rPr>
                <w:rFonts w:ascii="宋体" w:hAnsi="宋体" w:cs="宋体"/>
                <w:color w:val="000000"/>
                <w:sz w:val="18"/>
                <w:szCs w:val="18"/>
              </w:rPr>
            </w:pPr>
            <w:r w:rsidRPr="0022692F">
              <w:rPr>
                <w:rFonts w:ascii="宋体" w:hAnsi="宋体" w:cs="宋体"/>
                <w:color w:val="000000"/>
                <w:sz w:val="18"/>
                <w:szCs w:val="18"/>
              </w:rPr>
              <w:t>252,416.12</w:t>
            </w:r>
          </w:p>
        </w:tc>
      </w:tr>
    </w:tbl>
    <w:bookmarkEnd w:id="8"/>
    <w:p w:rsidR="00A81AB5" w:rsidRDefault="00C7548E">
      <w:pPr>
        <w:widowControl/>
        <w:textAlignment w:val="center"/>
        <w:rPr>
          <w:rFonts w:ascii="宋体" w:hAnsi="宋体" w:cs="宋体"/>
          <w:color w:val="000000"/>
          <w:sz w:val="18"/>
          <w:szCs w:val="18"/>
        </w:rPr>
      </w:pPr>
      <w:r>
        <w:rPr>
          <w:rFonts w:ascii="宋体" w:hAnsi="宋体" w:cs="宋体" w:hint="eastAsia"/>
          <w:color w:val="000000"/>
          <w:kern w:val="0"/>
          <w:sz w:val="18"/>
          <w:szCs w:val="18"/>
        </w:rPr>
        <w:t>注：</w:t>
      </w:r>
      <w:bookmarkStart w:id="9" w:name="PO_part2Table1Remark1"/>
      <w:r>
        <w:rPr>
          <w:rFonts w:ascii="宋体" w:hAnsi="宋体" w:cs="宋体" w:hint="eastAsia"/>
          <w:color w:val="000000"/>
          <w:kern w:val="0"/>
          <w:sz w:val="18"/>
          <w:szCs w:val="18"/>
        </w:rPr>
        <w:t xml:space="preserve"> 财政拨款收支情况包括一般公共预算、政府性基金预算、国有资本经营预算拨款收支情况。 </w:t>
      </w:r>
      <w:bookmarkEnd w:id="9"/>
    </w:p>
    <w:p w:rsidR="00A81AB5" w:rsidRDefault="00A81AB5">
      <w:pPr>
        <w:sectPr w:rsidR="00A81AB5">
          <w:pgSz w:w="16838" w:h="11906" w:orient="landscape"/>
          <w:pgMar w:top="1800" w:right="1440" w:bottom="1800" w:left="1440" w:header="851" w:footer="992" w:gutter="0"/>
          <w:cols w:space="720"/>
          <w:docGrid w:type="lines" w:linePitch="312"/>
        </w:sect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0"/>
        <w:gridCol w:w="2582"/>
        <w:gridCol w:w="1040"/>
        <w:gridCol w:w="1040"/>
        <w:gridCol w:w="823"/>
        <w:gridCol w:w="1041"/>
        <w:gridCol w:w="822"/>
        <w:gridCol w:w="825"/>
        <w:gridCol w:w="1041"/>
        <w:gridCol w:w="708"/>
        <w:gridCol w:w="720"/>
        <w:gridCol w:w="58"/>
        <w:gridCol w:w="765"/>
        <w:gridCol w:w="823"/>
        <w:gridCol w:w="927"/>
      </w:tblGrid>
      <w:tr w:rsidR="00A81AB5">
        <w:trPr>
          <w:cantSplit/>
          <w:trHeight w:val="390"/>
          <w:tblHeader/>
          <w:jc w:val="center"/>
        </w:trPr>
        <w:tc>
          <w:tcPr>
            <w:tcW w:w="14175" w:type="dxa"/>
            <w:gridSpan w:val="15"/>
            <w:tcBorders>
              <w:top w:val="nil"/>
              <w:left w:val="nil"/>
              <w:bottom w:val="nil"/>
              <w:right w:val="nil"/>
            </w:tcBorders>
            <w:vAlign w:val="center"/>
          </w:tcPr>
          <w:p w:rsidR="00A81AB5" w:rsidRDefault="00C7548E">
            <w:pPr>
              <w:widowControl/>
              <w:jc w:val="right"/>
              <w:textAlignment w:val="center"/>
              <w:rPr>
                <w:rFonts w:ascii="宋体" w:hAnsi="宋体" w:cs="宋体"/>
                <w:color w:val="000000"/>
                <w:kern w:val="0"/>
                <w:sz w:val="18"/>
                <w:szCs w:val="18"/>
              </w:rPr>
            </w:pPr>
            <w:bookmarkStart w:id="10" w:name="PO_part2Table2"/>
            <w:r>
              <w:rPr>
                <w:rFonts w:ascii="宋体" w:hAnsi="宋体" w:cs="宋体" w:hint="eastAsia"/>
                <w:color w:val="000000"/>
                <w:kern w:val="0"/>
                <w:sz w:val="18"/>
                <w:szCs w:val="18"/>
              </w:rPr>
              <w:lastRenderedPageBreak/>
              <w:t>表2</w:t>
            </w:r>
          </w:p>
        </w:tc>
      </w:tr>
      <w:tr w:rsidR="00A81AB5">
        <w:trPr>
          <w:cantSplit/>
          <w:trHeight w:val="495"/>
          <w:tblHeader/>
          <w:jc w:val="center"/>
        </w:trPr>
        <w:tc>
          <w:tcPr>
            <w:tcW w:w="14175" w:type="dxa"/>
            <w:gridSpan w:val="1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收入总体情况表</w:t>
            </w:r>
          </w:p>
        </w:tc>
      </w:tr>
      <w:tr w:rsidR="00A81AB5">
        <w:trPr>
          <w:cantSplit/>
          <w:trHeight w:val="390"/>
          <w:tblHeader/>
          <w:jc w:val="center"/>
        </w:trPr>
        <w:tc>
          <w:tcPr>
            <w:tcW w:w="11660" w:type="dxa"/>
            <w:gridSpan w:val="12"/>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1" w:name="PO_part2Table2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1"/>
          </w:p>
        </w:tc>
        <w:tc>
          <w:tcPr>
            <w:tcW w:w="2515" w:type="dxa"/>
            <w:gridSpan w:val="3"/>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3542"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1040"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2904"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财政拨款收入</w:t>
            </w:r>
          </w:p>
        </w:tc>
        <w:tc>
          <w:tcPr>
            <w:tcW w:w="1647"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财政专户拨款收入</w:t>
            </w:r>
          </w:p>
        </w:tc>
        <w:tc>
          <w:tcPr>
            <w:tcW w:w="2469"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其他资金收入</w:t>
            </w:r>
          </w:p>
        </w:tc>
        <w:tc>
          <w:tcPr>
            <w:tcW w:w="823" w:type="dxa"/>
            <w:gridSpan w:val="2"/>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上级补助收入</w:t>
            </w:r>
          </w:p>
        </w:tc>
        <w:tc>
          <w:tcPr>
            <w:tcW w:w="823"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附属单位上缴收入</w:t>
            </w:r>
          </w:p>
        </w:tc>
        <w:tc>
          <w:tcPr>
            <w:tcW w:w="927"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用事业基金弥补收支差额</w:t>
            </w:r>
          </w:p>
        </w:tc>
      </w:tr>
      <w:tr w:rsidR="00A81AB5" w:rsidTr="00F14102">
        <w:trPr>
          <w:cantSplit/>
          <w:trHeight w:val="660"/>
          <w:tblHeader/>
          <w:jc w:val="center"/>
        </w:trPr>
        <w:tc>
          <w:tcPr>
            <w:tcW w:w="96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258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040" w:type="dxa"/>
            <w:vMerge/>
            <w:shd w:val="clear" w:color="auto" w:fill="FFFFFF"/>
            <w:vAlign w:val="center"/>
          </w:tcPr>
          <w:p w:rsidR="00A81AB5" w:rsidRDefault="00A81AB5">
            <w:pPr>
              <w:jc w:val="center"/>
              <w:rPr>
                <w:rFonts w:ascii="宋体" w:hAnsi="宋体" w:cs="宋体"/>
                <w:color w:val="000000"/>
                <w:sz w:val="18"/>
                <w:szCs w:val="18"/>
              </w:rPr>
            </w:pPr>
          </w:p>
        </w:tc>
        <w:tc>
          <w:tcPr>
            <w:tcW w:w="104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w:t>
            </w:r>
          </w:p>
        </w:tc>
        <w:tc>
          <w:tcPr>
            <w:tcW w:w="82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w:t>
            </w:r>
          </w:p>
        </w:tc>
        <w:tc>
          <w:tcPr>
            <w:tcW w:w="10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国有资本经营预算</w:t>
            </w:r>
          </w:p>
        </w:tc>
        <w:tc>
          <w:tcPr>
            <w:tcW w:w="82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教育收费</w:t>
            </w:r>
          </w:p>
        </w:tc>
        <w:tc>
          <w:tcPr>
            <w:tcW w:w="82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其他专户收入拨款</w:t>
            </w:r>
          </w:p>
        </w:tc>
        <w:tc>
          <w:tcPr>
            <w:tcW w:w="104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事业收入</w:t>
            </w:r>
          </w:p>
        </w:tc>
        <w:tc>
          <w:tcPr>
            <w:tcW w:w="708"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经营收入</w:t>
            </w:r>
          </w:p>
        </w:tc>
        <w:tc>
          <w:tcPr>
            <w:tcW w:w="72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其他收入</w:t>
            </w:r>
          </w:p>
        </w:tc>
        <w:tc>
          <w:tcPr>
            <w:tcW w:w="823" w:type="dxa"/>
            <w:gridSpan w:val="2"/>
            <w:vMerge/>
            <w:shd w:val="clear" w:color="auto" w:fill="FFFFFF"/>
            <w:vAlign w:val="center"/>
          </w:tcPr>
          <w:p w:rsidR="00A81AB5" w:rsidRDefault="00A81AB5">
            <w:pPr>
              <w:jc w:val="center"/>
              <w:rPr>
                <w:rFonts w:ascii="宋体" w:hAnsi="宋体" w:cs="宋体"/>
                <w:color w:val="000000"/>
                <w:sz w:val="18"/>
                <w:szCs w:val="18"/>
              </w:rPr>
            </w:pPr>
          </w:p>
        </w:tc>
        <w:tc>
          <w:tcPr>
            <w:tcW w:w="823" w:type="dxa"/>
            <w:vMerge/>
            <w:shd w:val="clear" w:color="auto" w:fill="FFFFFF"/>
            <w:vAlign w:val="center"/>
          </w:tcPr>
          <w:p w:rsidR="00A81AB5" w:rsidRDefault="00A81AB5">
            <w:pPr>
              <w:jc w:val="center"/>
              <w:rPr>
                <w:rFonts w:ascii="宋体" w:hAnsi="宋体" w:cs="宋体"/>
                <w:color w:val="000000"/>
                <w:sz w:val="18"/>
                <w:szCs w:val="18"/>
              </w:rPr>
            </w:pPr>
          </w:p>
        </w:tc>
        <w:tc>
          <w:tcPr>
            <w:tcW w:w="927" w:type="dxa"/>
            <w:vMerge/>
            <w:shd w:val="clear" w:color="auto" w:fill="FFFFFF"/>
            <w:vAlign w:val="center"/>
          </w:tcPr>
          <w:p w:rsidR="00A81AB5" w:rsidRDefault="00A81AB5">
            <w:pPr>
              <w:jc w:val="center"/>
              <w:rPr>
                <w:rFonts w:ascii="宋体" w:hAnsi="宋体" w:cs="宋体"/>
                <w:color w:val="000000"/>
                <w:sz w:val="18"/>
                <w:szCs w:val="18"/>
              </w:rPr>
            </w:pP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合计</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252416.12</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3824.84</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248591.28</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208</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社会保障和就业支出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20805</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行政事业单位养老支出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2080502</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事业单位离退休</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2329.72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卫生健康支出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250086.40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1495.12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248591.28</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21001</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卫生健康管理事务</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2.00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2.00</w:t>
            </w: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2"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5"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720"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gridSpan w:val="2"/>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927" w:type="dxa"/>
            <w:shd w:val="clear" w:color="auto" w:fill="FFFFFF"/>
            <w:vAlign w:val="center"/>
          </w:tcPr>
          <w:p w:rsidR="003D5D3D" w:rsidRPr="00676F5A" w:rsidRDefault="003D5D3D">
            <w:pPr>
              <w:jc w:val="right"/>
              <w:rPr>
                <w:rFonts w:ascii="宋体" w:hAnsi="宋体" w:cs="宋体" w:hint="eastAsia"/>
                <w:color w:val="000000"/>
                <w:sz w:val="18"/>
                <w:szCs w:val="18"/>
              </w:rPr>
            </w:pP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2100199</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其他卫生健康管理事务支出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2.00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2.00</w:t>
            </w: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2"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5"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720"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gridSpan w:val="2"/>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927" w:type="dxa"/>
            <w:shd w:val="clear" w:color="auto" w:fill="FFFFFF"/>
            <w:vAlign w:val="center"/>
          </w:tcPr>
          <w:p w:rsidR="003D5D3D" w:rsidRPr="00676F5A" w:rsidRDefault="003D5D3D">
            <w:pPr>
              <w:jc w:val="right"/>
              <w:rPr>
                <w:rFonts w:ascii="宋体" w:hAnsi="宋体" w:cs="宋体" w:hint="eastAsia"/>
                <w:color w:val="000000"/>
                <w:sz w:val="18"/>
                <w:szCs w:val="18"/>
              </w:rPr>
            </w:pP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21002</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公立医院</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249701.90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1110.62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248591.28</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2100201</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综合医院</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249701.90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1110.62</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248591.28</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21099</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其他卫生健康支出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382.50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382.50</w:t>
            </w: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2"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5"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720"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gridSpan w:val="2"/>
            <w:shd w:val="clear" w:color="auto" w:fill="FFFFFF"/>
            <w:vAlign w:val="center"/>
          </w:tcPr>
          <w:p w:rsidR="003D5D3D" w:rsidRPr="00676F5A" w:rsidRDefault="003D5D3D">
            <w:pPr>
              <w:jc w:val="right"/>
              <w:rPr>
                <w:rFonts w:ascii="宋体" w:hAnsi="宋体" w:cs="宋体" w:hint="eastAsia"/>
                <w:color w:val="000000"/>
                <w:sz w:val="18"/>
                <w:szCs w:val="18"/>
              </w:rPr>
            </w:pPr>
          </w:p>
        </w:tc>
        <w:tc>
          <w:tcPr>
            <w:tcW w:w="823" w:type="dxa"/>
            <w:shd w:val="clear" w:color="auto" w:fill="FFFFFF"/>
            <w:vAlign w:val="center"/>
          </w:tcPr>
          <w:p w:rsidR="003D5D3D" w:rsidRPr="00676F5A" w:rsidRDefault="003D5D3D">
            <w:pPr>
              <w:jc w:val="right"/>
              <w:rPr>
                <w:rFonts w:ascii="宋体" w:hAnsi="宋体" w:cs="宋体" w:hint="eastAsia"/>
                <w:color w:val="000000"/>
                <w:sz w:val="18"/>
                <w:szCs w:val="18"/>
              </w:rPr>
            </w:pPr>
          </w:p>
        </w:tc>
        <w:tc>
          <w:tcPr>
            <w:tcW w:w="927" w:type="dxa"/>
            <w:shd w:val="clear" w:color="auto" w:fill="FFFFFF"/>
            <w:vAlign w:val="center"/>
          </w:tcPr>
          <w:p w:rsidR="003D5D3D" w:rsidRPr="00676F5A" w:rsidRDefault="003D5D3D">
            <w:pPr>
              <w:jc w:val="right"/>
              <w:rPr>
                <w:rFonts w:ascii="宋体" w:hAnsi="宋体" w:cs="宋体" w:hint="eastAsia"/>
                <w:color w:val="000000"/>
                <w:sz w:val="18"/>
                <w:szCs w:val="18"/>
              </w:rPr>
            </w:pPr>
          </w:p>
        </w:tc>
      </w:tr>
      <w:tr w:rsidR="003D5D3D" w:rsidTr="00F14102">
        <w:trPr>
          <w:cantSplit/>
          <w:trHeight w:val="495"/>
          <w:jc w:val="center"/>
        </w:trPr>
        <w:tc>
          <w:tcPr>
            <w:tcW w:w="960"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lastRenderedPageBreak/>
              <w:t>2109901</w:t>
            </w:r>
          </w:p>
        </w:tc>
        <w:tc>
          <w:tcPr>
            <w:tcW w:w="2582" w:type="dxa"/>
            <w:shd w:val="clear" w:color="auto" w:fill="FFFFFF"/>
            <w:vAlign w:val="center"/>
          </w:tcPr>
          <w:p w:rsidR="003D5D3D" w:rsidRPr="00F14102" w:rsidRDefault="003D5D3D"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其他卫生健康支出</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382.50</w:t>
            </w:r>
          </w:p>
        </w:tc>
        <w:tc>
          <w:tcPr>
            <w:tcW w:w="1040"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382.50</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2"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5"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1041" w:type="dxa"/>
            <w:shd w:val="clear" w:color="auto" w:fill="FFFFFF"/>
            <w:vAlign w:val="center"/>
          </w:tcPr>
          <w:p w:rsidR="003D5D3D" w:rsidRPr="0049184F" w:rsidRDefault="003D5D3D">
            <w:pPr>
              <w:jc w:val="right"/>
              <w:rPr>
                <w:rFonts w:ascii="宋体" w:hAnsi="宋体" w:cs="宋体"/>
                <w:color w:val="000000"/>
                <w:sz w:val="18"/>
                <w:szCs w:val="18"/>
              </w:rPr>
            </w:pPr>
            <w:r w:rsidRPr="0049184F">
              <w:rPr>
                <w:rFonts w:ascii="宋体" w:hAnsi="宋体" w:cs="宋体" w:hint="eastAsia"/>
                <w:color w:val="000000"/>
                <w:sz w:val="18"/>
                <w:szCs w:val="18"/>
              </w:rPr>
              <w:t xml:space="preserve">　</w:t>
            </w:r>
          </w:p>
        </w:tc>
        <w:tc>
          <w:tcPr>
            <w:tcW w:w="708"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720"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gridSpan w:val="2"/>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823"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c>
          <w:tcPr>
            <w:tcW w:w="927" w:type="dxa"/>
            <w:shd w:val="clear" w:color="auto" w:fill="FFFFFF"/>
            <w:vAlign w:val="center"/>
          </w:tcPr>
          <w:p w:rsidR="003D5D3D" w:rsidRPr="00676F5A" w:rsidRDefault="003D5D3D">
            <w:pPr>
              <w:jc w:val="right"/>
              <w:rPr>
                <w:rFonts w:ascii="宋体" w:hAnsi="宋体" w:cs="宋体"/>
                <w:color w:val="000000"/>
                <w:sz w:val="18"/>
                <w:szCs w:val="18"/>
              </w:rPr>
            </w:pPr>
            <w:r w:rsidRPr="00676F5A">
              <w:rPr>
                <w:rFonts w:ascii="宋体" w:hAnsi="宋体" w:cs="宋体" w:hint="eastAsia"/>
                <w:color w:val="000000"/>
                <w:sz w:val="18"/>
                <w:szCs w:val="18"/>
              </w:rPr>
              <w:t xml:space="preserve">　</w:t>
            </w:r>
          </w:p>
        </w:tc>
      </w:tr>
    </w:tbl>
    <w:bookmarkEnd w:id="10"/>
    <w:p w:rsidR="00A81AB5" w:rsidRDefault="00C7548E">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7620B6" w:rsidRPr="007620B6">
        <w:rPr>
          <w:rFonts w:ascii="宋体" w:hAnsi="宋体" w:cs="宋体" w:hint="eastAsia"/>
          <w:color w:val="000000"/>
          <w:kern w:val="0"/>
          <w:sz w:val="18"/>
          <w:szCs w:val="18"/>
        </w:rPr>
        <w:t>表中功能分类科目，根据各部门实际预算编制情况编列。</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491"/>
        <w:gridCol w:w="3102"/>
        <w:gridCol w:w="1349"/>
        <w:gridCol w:w="1349"/>
        <w:gridCol w:w="1349"/>
        <w:gridCol w:w="1349"/>
        <w:gridCol w:w="1349"/>
        <w:gridCol w:w="1488"/>
        <w:gridCol w:w="1349"/>
      </w:tblGrid>
      <w:tr w:rsidR="00A81AB5">
        <w:trPr>
          <w:cantSplit/>
          <w:trHeight w:val="495"/>
          <w:tblHeader/>
          <w:jc w:val="center"/>
        </w:trPr>
        <w:tc>
          <w:tcPr>
            <w:tcW w:w="14175" w:type="dxa"/>
            <w:gridSpan w:val="9"/>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bookmarkStart w:id="12" w:name="PO_part2Table3"/>
            <w:r>
              <w:rPr>
                <w:rFonts w:ascii="宋体" w:hAnsi="宋体" w:cs="宋体" w:hint="eastAsia"/>
                <w:color w:val="000000"/>
                <w:kern w:val="0"/>
                <w:sz w:val="18"/>
                <w:szCs w:val="18"/>
              </w:rPr>
              <w:lastRenderedPageBreak/>
              <w:t>表3</w:t>
            </w:r>
          </w:p>
        </w:tc>
      </w:tr>
      <w:tr w:rsidR="00A81AB5">
        <w:trPr>
          <w:cantSplit/>
          <w:trHeight w:val="495"/>
          <w:tblHeader/>
          <w:jc w:val="center"/>
        </w:trPr>
        <w:tc>
          <w:tcPr>
            <w:tcW w:w="14175" w:type="dxa"/>
            <w:gridSpan w:val="9"/>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支出总体情况表</w:t>
            </w:r>
          </w:p>
        </w:tc>
      </w:tr>
      <w:tr w:rsidR="00A81AB5">
        <w:trPr>
          <w:cantSplit/>
          <w:trHeight w:val="390"/>
          <w:tblHeader/>
          <w:jc w:val="center"/>
        </w:trPr>
        <w:tc>
          <w:tcPr>
            <w:tcW w:w="12826" w:type="dxa"/>
            <w:gridSpan w:val="8"/>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3" w:name="PO_part2Table3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3"/>
          </w:p>
        </w:tc>
        <w:tc>
          <w:tcPr>
            <w:tcW w:w="1349"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4593"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事业单位经营支出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对附属单位补助支出</w:t>
            </w:r>
          </w:p>
        </w:tc>
        <w:tc>
          <w:tcPr>
            <w:tcW w:w="1488"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上缴上级支出</w:t>
            </w:r>
          </w:p>
        </w:tc>
        <w:tc>
          <w:tcPr>
            <w:tcW w:w="1349"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结转下年</w:t>
            </w:r>
          </w:p>
        </w:tc>
      </w:tr>
      <w:tr w:rsidR="00A81AB5">
        <w:trPr>
          <w:cantSplit/>
          <w:trHeight w:val="390"/>
          <w:tblHeader/>
          <w:jc w:val="center"/>
        </w:trPr>
        <w:tc>
          <w:tcPr>
            <w:tcW w:w="149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310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c>
          <w:tcPr>
            <w:tcW w:w="1488" w:type="dxa"/>
            <w:vMerge/>
            <w:shd w:val="clear" w:color="auto" w:fill="FFFFFF"/>
            <w:vAlign w:val="center"/>
          </w:tcPr>
          <w:p w:rsidR="00A81AB5" w:rsidRDefault="00A81AB5">
            <w:pPr>
              <w:jc w:val="center"/>
              <w:rPr>
                <w:rFonts w:ascii="宋体" w:hAnsi="宋体" w:cs="宋体"/>
                <w:color w:val="000000"/>
                <w:sz w:val="18"/>
                <w:szCs w:val="18"/>
              </w:rPr>
            </w:pPr>
          </w:p>
        </w:tc>
        <w:tc>
          <w:tcPr>
            <w:tcW w:w="1349" w:type="dxa"/>
            <w:vMerge/>
            <w:shd w:val="clear" w:color="auto" w:fill="FFFFFF"/>
            <w:vAlign w:val="center"/>
          </w:tcPr>
          <w:p w:rsidR="00A81AB5" w:rsidRDefault="00A81AB5">
            <w:pPr>
              <w:jc w:val="center"/>
              <w:rPr>
                <w:rFonts w:ascii="宋体" w:hAnsi="宋体" w:cs="宋体"/>
                <w:color w:val="000000"/>
                <w:sz w:val="18"/>
                <w:szCs w:val="18"/>
              </w:rPr>
            </w:pPr>
          </w:p>
        </w:tc>
      </w:tr>
      <w:tr w:rsidR="00F14102">
        <w:trPr>
          <w:cantSplit/>
          <w:trHeight w:val="495"/>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合计</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252,416.12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250,921.00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1,495.12</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208</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社会保障和就业支出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20805</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行政事业单位养老支出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2080502</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事业单位离退休</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2,329.72</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卫生健康支出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250,086.40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248,591.28</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1,495.12</w:t>
            </w:r>
          </w:p>
        </w:tc>
        <w:tc>
          <w:tcPr>
            <w:tcW w:w="1349"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c>
          <w:tcPr>
            <w:tcW w:w="1488"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21001</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卫生健康管理事务</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2.00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2.00</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2100199</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其他卫生健康管理事务支出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2.00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2.00</w:t>
            </w:r>
          </w:p>
        </w:tc>
        <w:tc>
          <w:tcPr>
            <w:tcW w:w="1349"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c>
          <w:tcPr>
            <w:tcW w:w="1488"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21002</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公立医院</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249,701.90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248,591.28</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1,110.62</w:t>
            </w:r>
          </w:p>
        </w:tc>
        <w:tc>
          <w:tcPr>
            <w:tcW w:w="1349"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c>
          <w:tcPr>
            <w:tcW w:w="1488"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2100201</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综合医院</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249,701.90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248,591.28</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1,110.62</w:t>
            </w:r>
          </w:p>
        </w:tc>
        <w:tc>
          <w:tcPr>
            <w:tcW w:w="1349"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c>
          <w:tcPr>
            <w:tcW w:w="1488" w:type="dxa"/>
            <w:shd w:val="clear" w:color="auto" w:fill="FFFFFF"/>
            <w:vAlign w:val="center"/>
          </w:tcPr>
          <w:p w:rsidR="00F14102" w:rsidRDefault="00F14102">
            <w:pPr>
              <w:jc w:val="right"/>
              <w:rPr>
                <w:rFonts w:cs="Arial" w:hint="eastAsia"/>
                <w:color w:val="000000"/>
                <w:sz w:val="18"/>
                <w:szCs w:val="18"/>
              </w:rPr>
            </w:pPr>
          </w:p>
        </w:tc>
        <w:tc>
          <w:tcPr>
            <w:tcW w:w="1349" w:type="dxa"/>
            <w:shd w:val="clear" w:color="auto" w:fill="FFFFFF"/>
            <w:vAlign w:val="center"/>
          </w:tcPr>
          <w:p w:rsidR="00F14102" w:rsidRDefault="00F14102">
            <w:pPr>
              <w:jc w:val="right"/>
              <w:rPr>
                <w:rFonts w:cs="Arial" w:hint="eastAsia"/>
                <w:color w:val="000000"/>
                <w:sz w:val="18"/>
                <w:szCs w:val="18"/>
              </w:rPr>
            </w:pP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21099</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其他卫生健康支出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382.50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382.50</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r w:rsidR="00F14102">
        <w:trPr>
          <w:cantSplit/>
          <w:trHeight w:val="493"/>
          <w:jc w:val="center"/>
        </w:trPr>
        <w:tc>
          <w:tcPr>
            <w:tcW w:w="1491"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lastRenderedPageBreak/>
              <w:t>2109901</w:t>
            </w:r>
          </w:p>
        </w:tc>
        <w:tc>
          <w:tcPr>
            <w:tcW w:w="3102" w:type="dxa"/>
            <w:shd w:val="clear" w:color="auto" w:fill="FFFFFF"/>
            <w:vAlign w:val="center"/>
          </w:tcPr>
          <w:p w:rsidR="00F14102" w:rsidRPr="00F14102" w:rsidRDefault="00F14102" w:rsidP="00F14102">
            <w:pPr>
              <w:jc w:val="left"/>
              <w:rPr>
                <w:rFonts w:ascii="宋体" w:hAnsi="宋体" w:cs="宋体"/>
                <w:color w:val="000000"/>
                <w:sz w:val="18"/>
                <w:szCs w:val="18"/>
              </w:rPr>
            </w:pPr>
            <w:r w:rsidRPr="00F14102">
              <w:rPr>
                <w:rFonts w:ascii="宋体" w:hAnsi="宋体" w:cs="宋体" w:hint="eastAsia"/>
                <w:color w:val="000000"/>
                <w:sz w:val="18"/>
                <w:szCs w:val="18"/>
              </w:rPr>
              <w:t>其他卫生健康支出</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382.50</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 xml:space="preserve">　</w:t>
            </w:r>
          </w:p>
        </w:tc>
        <w:tc>
          <w:tcPr>
            <w:tcW w:w="1349" w:type="dxa"/>
            <w:shd w:val="clear" w:color="auto" w:fill="FFFFFF"/>
            <w:vAlign w:val="center"/>
          </w:tcPr>
          <w:p w:rsidR="00F14102" w:rsidRPr="00F14102" w:rsidRDefault="00F14102" w:rsidP="00F14102">
            <w:pPr>
              <w:jc w:val="right"/>
              <w:rPr>
                <w:rFonts w:ascii="宋体" w:hAnsi="宋体" w:cs="宋体"/>
                <w:color w:val="000000"/>
                <w:sz w:val="18"/>
                <w:szCs w:val="18"/>
              </w:rPr>
            </w:pPr>
            <w:r w:rsidRPr="00F14102">
              <w:rPr>
                <w:rFonts w:ascii="宋体" w:hAnsi="宋体" w:cs="宋体" w:hint="eastAsia"/>
                <w:color w:val="000000"/>
                <w:sz w:val="18"/>
                <w:szCs w:val="18"/>
              </w:rPr>
              <w:t>382.50</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488"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c>
          <w:tcPr>
            <w:tcW w:w="1349" w:type="dxa"/>
            <w:shd w:val="clear" w:color="auto" w:fill="FFFFFF"/>
            <w:vAlign w:val="center"/>
          </w:tcPr>
          <w:p w:rsidR="00F14102" w:rsidRDefault="00F14102">
            <w:pPr>
              <w:jc w:val="right"/>
              <w:rPr>
                <w:rFonts w:ascii="宋体" w:hAnsi="宋体" w:cs="Arial"/>
                <w:color w:val="000000"/>
                <w:sz w:val="18"/>
                <w:szCs w:val="18"/>
              </w:rPr>
            </w:pPr>
            <w:r>
              <w:rPr>
                <w:rFonts w:cs="Arial" w:hint="eastAsia"/>
                <w:color w:val="000000"/>
                <w:sz w:val="18"/>
                <w:szCs w:val="18"/>
              </w:rPr>
              <w:t xml:space="preserve">　</w:t>
            </w:r>
          </w:p>
        </w:tc>
      </w:tr>
    </w:tbl>
    <w:bookmarkEnd w:id="12"/>
    <w:p w:rsidR="00A81AB5" w:rsidRDefault="00C7548E">
      <w:p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7620B6" w:rsidRPr="007620B6">
        <w:rPr>
          <w:rFonts w:ascii="宋体" w:hAnsi="宋体" w:cs="宋体" w:hint="eastAsia"/>
          <w:color w:val="000000"/>
          <w:kern w:val="0"/>
          <w:sz w:val="18"/>
          <w:szCs w:val="18"/>
        </w:rPr>
        <w:t>表中功能分类科目，根据各部门实际预算编制情况编列。</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545"/>
        <w:gridCol w:w="3543"/>
        <w:gridCol w:w="3545"/>
        <w:gridCol w:w="3542"/>
      </w:tblGrid>
      <w:tr w:rsidR="00A81AB5">
        <w:trPr>
          <w:cantSplit/>
          <w:trHeight w:val="390"/>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right"/>
              <w:textAlignment w:val="center"/>
              <w:rPr>
                <w:rFonts w:ascii="宋体" w:hAnsi="宋体" w:cs="宋体"/>
                <w:color w:val="000000"/>
                <w:kern w:val="0"/>
                <w:sz w:val="18"/>
                <w:szCs w:val="18"/>
              </w:rPr>
            </w:pPr>
            <w:bookmarkStart w:id="14" w:name="PO_part2Table4"/>
            <w:r>
              <w:rPr>
                <w:rFonts w:ascii="宋体" w:hAnsi="宋体" w:cs="宋体" w:hint="eastAsia"/>
                <w:color w:val="000000"/>
                <w:kern w:val="0"/>
                <w:sz w:val="18"/>
                <w:szCs w:val="18"/>
              </w:rPr>
              <w:lastRenderedPageBreak/>
              <w:t>表4</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财政拨款收支总体情况表</w:t>
            </w:r>
          </w:p>
        </w:tc>
      </w:tr>
      <w:tr w:rsidR="00A81AB5">
        <w:trPr>
          <w:cantSplit/>
          <w:trHeight w:val="390"/>
          <w:tblHeader/>
          <w:jc w:val="center"/>
        </w:trPr>
        <w:tc>
          <w:tcPr>
            <w:tcW w:w="10633" w:type="dxa"/>
            <w:gridSpan w:val="3"/>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15" w:name="PO_part2Table4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5"/>
          </w:p>
        </w:tc>
        <w:tc>
          <w:tcPr>
            <w:tcW w:w="3542"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7088" w:type="dxa"/>
            <w:gridSpan w:val="2"/>
            <w:shd w:val="clear" w:color="auto" w:fill="FFFFFF"/>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        入</w:t>
            </w:r>
          </w:p>
        </w:tc>
        <w:tc>
          <w:tcPr>
            <w:tcW w:w="7087"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        出</w:t>
            </w:r>
          </w:p>
        </w:tc>
      </w:tr>
      <w:tr w:rsidR="00A81AB5">
        <w:trPr>
          <w:cantSplit/>
          <w:trHeight w:val="390"/>
          <w:tblHeader/>
          <w:jc w:val="center"/>
        </w:trPr>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c>
          <w:tcPr>
            <w:tcW w:w="3545"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3542"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2C25FC">
        <w:trPr>
          <w:cantSplit/>
          <w:trHeight w:val="390"/>
          <w:jc w:val="center"/>
        </w:trPr>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w:t>
            </w: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3,824.84</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w:t>
            </w: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三、国有资本经营预算</w:t>
            </w: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七、文化旅游体育与传媒支出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2,329.72</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九、卫生健康支出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1,495.12</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十八、自然资源海洋气象等支出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二十一、灾害防治及应急管理支出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二十二、其他支出</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本年收入合计</w:t>
            </w: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3,824.84</w:t>
            </w:r>
          </w:p>
        </w:tc>
        <w:tc>
          <w:tcPr>
            <w:tcW w:w="3545" w:type="dxa"/>
            <w:shd w:val="clear" w:color="auto" w:fill="FFFFFF"/>
            <w:vAlign w:val="center"/>
          </w:tcPr>
          <w:p w:rsidR="002C25FC" w:rsidRDefault="002C25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本年支出合计</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3,824.84</w:t>
            </w:r>
          </w:p>
        </w:tc>
      </w:tr>
      <w:tr w:rsidR="002C25FC">
        <w:trPr>
          <w:cantSplit/>
          <w:trHeight w:val="390"/>
          <w:jc w:val="center"/>
        </w:trPr>
        <w:tc>
          <w:tcPr>
            <w:tcW w:w="3545" w:type="dxa"/>
            <w:shd w:val="clear" w:color="auto" w:fill="FFFFFF"/>
            <w:vAlign w:val="center"/>
          </w:tcPr>
          <w:p w:rsidR="002C25FC" w:rsidRDefault="002C25FC">
            <w:pPr>
              <w:jc w:val="left"/>
              <w:rPr>
                <w:rFonts w:ascii="宋体" w:hAnsi="宋体" w:cs="宋体"/>
                <w:color w:val="000000"/>
                <w:sz w:val="18"/>
                <w:szCs w:val="18"/>
              </w:rPr>
            </w:pP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c>
          <w:tcPr>
            <w:tcW w:w="3545" w:type="dxa"/>
            <w:shd w:val="clear" w:color="auto" w:fill="FFFFFF"/>
            <w:vAlign w:val="center"/>
          </w:tcPr>
          <w:p w:rsidR="002C25FC" w:rsidRDefault="002C25FC">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二十三、结转下年</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 xml:space="preserve">　</w:t>
            </w:r>
          </w:p>
        </w:tc>
      </w:tr>
      <w:tr w:rsidR="002C25FC">
        <w:trPr>
          <w:cantSplit/>
          <w:trHeight w:val="390"/>
          <w:jc w:val="center"/>
        </w:trPr>
        <w:tc>
          <w:tcPr>
            <w:tcW w:w="3545" w:type="dxa"/>
            <w:shd w:val="clear" w:color="auto" w:fill="FFFFFF"/>
            <w:vAlign w:val="center"/>
          </w:tcPr>
          <w:p w:rsidR="002C25FC" w:rsidRDefault="002C25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收入总计</w:t>
            </w:r>
          </w:p>
        </w:tc>
        <w:tc>
          <w:tcPr>
            <w:tcW w:w="3543"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3,824.84</w:t>
            </w:r>
          </w:p>
        </w:tc>
        <w:tc>
          <w:tcPr>
            <w:tcW w:w="3545" w:type="dxa"/>
            <w:shd w:val="clear" w:color="auto" w:fill="FFFFFF"/>
            <w:vAlign w:val="center"/>
          </w:tcPr>
          <w:p w:rsidR="002C25FC" w:rsidRDefault="002C25F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支出总计</w:t>
            </w:r>
          </w:p>
        </w:tc>
        <w:tc>
          <w:tcPr>
            <w:tcW w:w="3542" w:type="dxa"/>
            <w:shd w:val="clear" w:color="auto" w:fill="FFFFFF"/>
            <w:vAlign w:val="center"/>
          </w:tcPr>
          <w:p w:rsidR="002C25FC" w:rsidRPr="002C25FC" w:rsidRDefault="002C25FC">
            <w:pPr>
              <w:jc w:val="right"/>
              <w:rPr>
                <w:rFonts w:ascii="宋体" w:hAnsi="宋体" w:cs="宋体"/>
                <w:color w:val="000000"/>
                <w:sz w:val="18"/>
                <w:szCs w:val="18"/>
              </w:rPr>
            </w:pPr>
            <w:r w:rsidRPr="002C25FC">
              <w:rPr>
                <w:rFonts w:ascii="宋体" w:hAnsi="宋体" w:cs="宋体" w:hint="eastAsia"/>
                <w:color w:val="000000"/>
                <w:sz w:val="18"/>
                <w:szCs w:val="18"/>
              </w:rPr>
              <w:t>3,824.84</w:t>
            </w:r>
          </w:p>
        </w:tc>
      </w:tr>
    </w:tbl>
    <w:bookmarkEnd w:id="14"/>
    <w:p w:rsidR="00A81AB5" w:rsidRDefault="00C7548E">
      <w:p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6" w:name="PO_part1remark4"/>
      <w:r>
        <w:rPr>
          <w:rFonts w:ascii="宋体" w:hAnsi="宋体" w:cs="宋体" w:hint="eastAsia"/>
          <w:color w:val="000000"/>
          <w:kern w:val="0"/>
          <w:sz w:val="18"/>
          <w:szCs w:val="18"/>
        </w:rPr>
        <w:t xml:space="preserve"> 表中功能分类科目，根据各部门实际预算编制情况编列。 </w:t>
      </w:r>
      <w:bookmarkEnd w:id="16"/>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71"/>
        <w:gridCol w:w="3218"/>
        <w:gridCol w:w="3219"/>
        <w:gridCol w:w="2867"/>
      </w:tblGrid>
      <w:tr w:rsidR="00A81AB5">
        <w:trPr>
          <w:cantSplit/>
          <w:trHeight w:val="390"/>
          <w:tblHeader/>
          <w:jc w:val="center"/>
        </w:trPr>
        <w:tc>
          <w:tcPr>
            <w:tcW w:w="14175" w:type="dxa"/>
            <w:gridSpan w:val="4"/>
            <w:tcBorders>
              <w:top w:val="nil"/>
              <w:left w:val="nil"/>
              <w:bottom w:val="nil"/>
              <w:right w:val="nil"/>
            </w:tcBorders>
            <w:vAlign w:val="center"/>
          </w:tcPr>
          <w:p w:rsidR="00A81AB5" w:rsidRDefault="00C7548E">
            <w:pPr>
              <w:widowControl/>
              <w:jc w:val="right"/>
              <w:textAlignment w:val="center"/>
              <w:rPr>
                <w:rFonts w:ascii="宋体" w:hAnsi="宋体" w:cs="宋体"/>
                <w:color w:val="000000"/>
                <w:kern w:val="0"/>
                <w:sz w:val="18"/>
                <w:szCs w:val="18"/>
              </w:rPr>
            </w:pPr>
            <w:bookmarkStart w:id="17" w:name="PO_part2Table5"/>
            <w:r>
              <w:rPr>
                <w:rFonts w:ascii="宋体" w:hAnsi="宋体" w:cs="宋体" w:hint="eastAsia"/>
                <w:color w:val="000000"/>
                <w:kern w:val="0"/>
                <w:sz w:val="18"/>
                <w:szCs w:val="18"/>
              </w:rPr>
              <w:lastRenderedPageBreak/>
              <w:t>表5</w:t>
            </w:r>
          </w:p>
        </w:tc>
      </w:tr>
      <w:tr w:rsidR="00A81AB5">
        <w:trPr>
          <w:cantSplit/>
          <w:trHeight w:val="495"/>
          <w:tblHeader/>
          <w:jc w:val="center"/>
        </w:trPr>
        <w:tc>
          <w:tcPr>
            <w:tcW w:w="14175" w:type="dxa"/>
            <w:gridSpan w:val="4"/>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一般公共预算支出情况表（按功能分类科目）</w:t>
            </w:r>
          </w:p>
        </w:tc>
      </w:tr>
      <w:tr w:rsidR="00A81AB5">
        <w:trPr>
          <w:cantSplit/>
          <w:trHeight w:val="390"/>
          <w:tblHeader/>
          <w:jc w:val="center"/>
        </w:trPr>
        <w:tc>
          <w:tcPr>
            <w:tcW w:w="8089" w:type="dxa"/>
            <w:gridSpan w:val="2"/>
            <w:tcBorders>
              <w:top w:val="nil"/>
              <w:left w:val="nil"/>
              <w:right w:val="nil"/>
            </w:tcBorders>
            <w:shd w:val="clear" w:color="auto" w:fill="FFFFFF"/>
            <w:vAlign w:val="center"/>
          </w:tcPr>
          <w:p w:rsidR="00A81AB5" w:rsidRDefault="00C7548E">
            <w:pPr>
              <w:rPr>
                <w:rFonts w:ascii="Arial" w:hAnsi="Arial" w:cs="Arial"/>
                <w:color w:val="000000"/>
                <w:sz w:val="20"/>
                <w:szCs w:val="20"/>
              </w:rPr>
            </w:pPr>
            <w:r>
              <w:rPr>
                <w:rFonts w:ascii="宋体" w:hAnsi="宋体" w:cs="宋体" w:hint="eastAsia"/>
                <w:color w:val="000000"/>
                <w:kern w:val="0"/>
                <w:sz w:val="18"/>
                <w:szCs w:val="18"/>
              </w:rPr>
              <w:t>单位名称：</w:t>
            </w:r>
            <w:bookmarkStart w:id="18" w:name="PO_part2Table5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18"/>
          </w:p>
        </w:tc>
        <w:tc>
          <w:tcPr>
            <w:tcW w:w="6086" w:type="dxa"/>
            <w:gridSpan w:val="2"/>
            <w:tcBorders>
              <w:top w:val="nil"/>
              <w:left w:val="nil"/>
              <w:right w:val="nil"/>
            </w:tcBorders>
            <w:vAlign w:val="bottom"/>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4871" w:type="dxa"/>
            <w:vMerge w:val="restart"/>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功能科目名称</w:t>
            </w:r>
          </w:p>
        </w:tc>
        <w:tc>
          <w:tcPr>
            <w:tcW w:w="9304"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一般公共预算支出</w:t>
            </w:r>
          </w:p>
        </w:tc>
      </w:tr>
      <w:tr w:rsidR="00A81AB5" w:rsidTr="003C21C2">
        <w:trPr>
          <w:cantSplit/>
          <w:trHeight w:val="390"/>
          <w:tblHeader/>
          <w:jc w:val="center"/>
        </w:trPr>
        <w:tc>
          <w:tcPr>
            <w:tcW w:w="4871" w:type="dxa"/>
            <w:vMerge/>
            <w:shd w:val="clear" w:color="auto" w:fill="FFFFFF"/>
            <w:vAlign w:val="center"/>
          </w:tcPr>
          <w:p w:rsidR="00A81AB5" w:rsidRDefault="00A81AB5">
            <w:pPr>
              <w:jc w:val="center"/>
              <w:rPr>
                <w:rFonts w:ascii="宋体" w:hAnsi="宋体" w:cs="宋体"/>
                <w:color w:val="000000"/>
                <w:sz w:val="18"/>
                <w:szCs w:val="18"/>
              </w:rPr>
            </w:pPr>
          </w:p>
        </w:tc>
        <w:tc>
          <w:tcPr>
            <w:tcW w:w="3218"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小计</w:t>
            </w:r>
          </w:p>
        </w:tc>
        <w:tc>
          <w:tcPr>
            <w:tcW w:w="321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其中：基本支出</w:t>
            </w:r>
          </w:p>
        </w:tc>
        <w:tc>
          <w:tcPr>
            <w:tcW w:w="286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合</w:t>
            </w:r>
            <w:r>
              <w:rPr>
                <w:rFonts w:cs="Arial" w:hint="eastAsia"/>
                <w:color w:val="000000"/>
                <w:sz w:val="18"/>
                <w:szCs w:val="18"/>
              </w:rPr>
              <w:t xml:space="preserve">    </w:t>
            </w:r>
            <w:r>
              <w:rPr>
                <w:rFonts w:cs="Arial" w:hint="eastAsia"/>
                <w:color w:val="000000"/>
                <w:sz w:val="18"/>
                <w:szCs w:val="18"/>
              </w:rPr>
              <w:t>计</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3,824.84</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1,495.12</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[208]</w:t>
            </w:r>
            <w:r>
              <w:rPr>
                <w:rFonts w:cs="Arial" w:hint="eastAsia"/>
                <w:color w:val="000000"/>
                <w:sz w:val="18"/>
                <w:szCs w:val="18"/>
              </w:rPr>
              <w:t>社会保障和就业支出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[20805]</w:t>
            </w:r>
            <w:r>
              <w:rPr>
                <w:rFonts w:cs="Arial" w:hint="eastAsia"/>
                <w:color w:val="000000"/>
                <w:sz w:val="18"/>
                <w:szCs w:val="18"/>
              </w:rPr>
              <w:t>行政事业单位养老支出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[2080502]</w:t>
            </w:r>
            <w:r>
              <w:rPr>
                <w:rFonts w:cs="Arial" w:hint="eastAsia"/>
                <w:color w:val="000000"/>
                <w:sz w:val="18"/>
                <w:szCs w:val="18"/>
              </w:rPr>
              <w:t>事业单位离退休</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2,329.72</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[210]</w:t>
            </w:r>
            <w:r>
              <w:rPr>
                <w:rFonts w:cs="Arial" w:hint="eastAsia"/>
                <w:color w:val="000000"/>
                <w:sz w:val="18"/>
                <w:szCs w:val="18"/>
              </w:rPr>
              <w:t>卫生健康支出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1,495.12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1,495.12</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[21001]</w:t>
            </w:r>
            <w:r>
              <w:rPr>
                <w:rFonts w:cs="Arial" w:hint="eastAsia"/>
                <w:color w:val="000000"/>
                <w:sz w:val="18"/>
                <w:szCs w:val="18"/>
              </w:rPr>
              <w:t>卫生健康管理事务</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2.00</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2.00</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[2100199]</w:t>
            </w:r>
            <w:r>
              <w:rPr>
                <w:rFonts w:cs="Arial" w:hint="eastAsia"/>
                <w:color w:val="000000"/>
                <w:sz w:val="18"/>
                <w:szCs w:val="18"/>
              </w:rPr>
              <w:t>其他卫生健康管理事务支出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2.00</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2.00</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[21002]</w:t>
            </w:r>
            <w:r>
              <w:rPr>
                <w:rFonts w:cs="Arial" w:hint="eastAsia"/>
                <w:color w:val="000000"/>
                <w:sz w:val="18"/>
                <w:szCs w:val="18"/>
              </w:rPr>
              <w:t>公立医院</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1,110.62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1,110.62</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[2100201]</w:t>
            </w:r>
            <w:r>
              <w:rPr>
                <w:rFonts w:cs="Arial" w:hint="eastAsia"/>
                <w:color w:val="000000"/>
                <w:sz w:val="18"/>
                <w:szCs w:val="18"/>
              </w:rPr>
              <w:t>综合医院</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1,110.62</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1,110.62</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[21099]</w:t>
            </w:r>
            <w:r>
              <w:rPr>
                <w:rFonts w:cs="Arial" w:hint="eastAsia"/>
                <w:color w:val="000000"/>
                <w:sz w:val="18"/>
                <w:szCs w:val="18"/>
              </w:rPr>
              <w:t>其他卫生健康支出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382.50</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382.50</w:t>
            </w:r>
          </w:p>
        </w:tc>
      </w:tr>
      <w:tr w:rsidR="003C21C2" w:rsidTr="003C21C2">
        <w:trPr>
          <w:cantSplit/>
          <w:trHeight w:val="495"/>
          <w:jc w:val="center"/>
        </w:trPr>
        <w:tc>
          <w:tcPr>
            <w:tcW w:w="4871" w:type="dxa"/>
            <w:shd w:val="clear" w:color="auto" w:fill="FFFFFF"/>
            <w:vAlign w:val="center"/>
          </w:tcPr>
          <w:p w:rsidR="003C21C2" w:rsidRDefault="003C21C2">
            <w:pPr>
              <w:rPr>
                <w:rFonts w:ascii="宋体" w:hAnsi="宋体" w:cs="Arial"/>
                <w:color w:val="000000"/>
                <w:sz w:val="18"/>
                <w:szCs w:val="18"/>
              </w:rPr>
            </w:pPr>
            <w:r>
              <w:rPr>
                <w:rFonts w:cs="Arial" w:hint="eastAsia"/>
                <w:color w:val="000000"/>
                <w:sz w:val="18"/>
                <w:szCs w:val="18"/>
              </w:rPr>
              <w:t xml:space="preserve">    [2109901]</w:t>
            </w:r>
            <w:r>
              <w:rPr>
                <w:rFonts w:cs="Arial" w:hint="eastAsia"/>
                <w:color w:val="000000"/>
                <w:sz w:val="18"/>
                <w:szCs w:val="18"/>
              </w:rPr>
              <w:t>其他卫生健康支出</w:t>
            </w:r>
          </w:p>
        </w:tc>
        <w:tc>
          <w:tcPr>
            <w:tcW w:w="3218"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382.50</w:t>
            </w:r>
          </w:p>
        </w:tc>
        <w:tc>
          <w:tcPr>
            <w:tcW w:w="3219"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 xml:space="preserve">　</w:t>
            </w:r>
          </w:p>
        </w:tc>
        <w:tc>
          <w:tcPr>
            <w:tcW w:w="2867" w:type="dxa"/>
            <w:shd w:val="clear" w:color="auto" w:fill="FFFFFF"/>
            <w:vAlign w:val="center"/>
          </w:tcPr>
          <w:p w:rsidR="003C21C2" w:rsidRPr="003C21C2" w:rsidRDefault="003C21C2">
            <w:pPr>
              <w:jc w:val="right"/>
              <w:rPr>
                <w:rFonts w:ascii="宋体" w:hAnsi="宋体" w:cs="宋体"/>
                <w:color w:val="000000"/>
                <w:sz w:val="18"/>
                <w:szCs w:val="18"/>
              </w:rPr>
            </w:pPr>
            <w:r w:rsidRPr="003C21C2">
              <w:rPr>
                <w:rFonts w:ascii="宋体" w:hAnsi="宋体" w:cs="宋体" w:hint="eastAsia"/>
                <w:color w:val="000000"/>
                <w:sz w:val="18"/>
                <w:szCs w:val="18"/>
              </w:rPr>
              <w:t>382.50</w:t>
            </w:r>
          </w:p>
        </w:tc>
      </w:tr>
    </w:tbl>
    <w:bookmarkEnd w:id="17"/>
    <w:p w:rsidR="00A81AB5" w:rsidRDefault="00C7548E">
      <w:pPr>
        <w:sectPr w:rsidR="00A81AB5" w:rsidSect="00FC0DBE">
          <w:pgSz w:w="16838" w:h="11906" w:orient="landscape"/>
          <w:pgMar w:top="1701" w:right="1418" w:bottom="1701" w:left="1418" w:header="851" w:footer="992" w:gutter="0"/>
          <w:cols w:space="720"/>
          <w:docGrid w:type="lines" w:linePitch="312"/>
        </w:sectPr>
      </w:pPr>
      <w:r>
        <w:rPr>
          <w:rFonts w:ascii="宋体" w:hAnsi="宋体" w:cs="宋体" w:hint="eastAsia"/>
          <w:color w:val="000000"/>
          <w:kern w:val="0"/>
          <w:sz w:val="18"/>
          <w:szCs w:val="18"/>
        </w:rPr>
        <w:t>注：</w:t>
      </w:r>
      <w:r w:rsidR="0006317A" w:rsidRPr="0006317A">
        <w:rPr>
          <w:rFonts w:ascii="宋体" w:hAnsi="宋体" w:cs="宋体" w:hint="eastAsia"/>
          <w:color w:val="000000"/>
          <w:kern w:val="0"/>
          <w:sz w:val="18"/>
          <w:szCs w:val="18"/>
        </w:rPr>
        <w:t>表中功能分类科目，根据各部门实际预算编制情况编列。</w:t>
      </w:r>
    </w:p>
    <w:p w:rsidR="00A81AB5" w:rsidRDefault="00A81AB5">
      <w:bookmarkStart w:id="19" w:name="PO_part2Table6and7"/>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627"/>
        <w:gridCol w:w="5037"/>
        <w:gridCol w:w="4511"/>
      </w:tblGrid>
      <w:tr w:rsidR="00A81AB5">
        <w:trPr>
          <w:cantSplit/>
          <w:trHeight w:val="390"/>
          <w:tblHeader/>
          <w:jc w:val="center"/>
        </w:trPr>
        <w:tc>
          <w:tcPr>
            <w:tcW w:w="14175" w:type="dxa"/>
            <w:gridSpan w:val="3"/>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表6</w:t>
            </w:r>
          </w:p>
        </w:tc>
      </w:tr>
      <w:tr w:rsidR="00A81AB5">
        <w:trPr>
          <w:cantSplit/>
          <w:trHeight w:val="495"/>
          <w:tblHeader/>
          <w:jc w:val="center"/>
        </w:trPr>
        <w:tc>
          <w:tcPr>
            <w:tcW w:w="14175" w:type="dxa"/>
            <w:gridSpan w:val="3"/>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一般公共预算基本支出情况表（按经济分类款级科目）</w:t>
            </w:r>
          </w:p>
        </w:tc>
      </w:tr>
      <w:tr w:rsidR="00A81AB5">
        <w:trPr>
          <w:cantSplit/>
          <w:trHeight w:val="390"/>
          <w:tblHeader/>
          <w:jc w:val="center"/>
        </w:trPr>
        <w:tc>
          <w:tcPr>
            <w:tcW w:w="9664" w:type="dxa"/>
            <w:gridSpan w:val="2"/>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20" w:name="PO_part2Table6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0"/>
          </w:p>
        </w:tc>
        <w:tc>
          <w:tcPr>
            <w:tcW w:w="4511"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495"/>
          <w:tblHeader/>
          <w:jc w:val="center"/>
        </w:trPr>
        <w:tc>
          <w:tcPr>
            <w:tcW w:w="462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部门预算支出经济科目</w:t>
            </w:r>
          </w:p>
        </w:tc>
        <w:tc>
          <w:tcPr>
            <w:tcW w:w="503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政府预算支出经济科目</w:t>
            </w:r>
          </w:p>
        </w:tc>
        <w:tc>
          <w:tcPr>
            <w:tcW w:w="4511"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w:t>
            </w:r>
          </w:p>
        </w:tc>
      </w:tr>
      <w:tr w:rsidR="00FC0DBE">
        <w:trPr>
          <w:cantSplit/>
          <w:trHeight w:val="495"/>
          <w:jc w:val="center"/>
        </w:trPr>
        <w:tc>
          <w:tcPr>
            <w:tcW w:w="462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合</w:t>
            </w:r>
            <w:r>
              <w:rPr>
                <w:rFonts w:cs="Arial" w:hint="eastAsia"/>
                <w:color w:val="000000"/>
                <w:sz w:val="18"/>
                <w:szCs w:val="18"/>
              </w:rPr>
              <w:t xml:space="preserve">    </w:t>
            </w:r>
            <w:r>
              <w:rPr>
                <w:rFonts w:cs="Arial" w:hint="eastAsia"/>
                <w:color w:val="000000"/>
                <w:sz w:val="18"/>
                <w:szCs w:val="18"/>
              </w:rPr>
              <w:t>计</w:t>
            </w:r>
          </w:p>
        </w:tc>
        <w:tc>
          <w:tcPr>
            <w:tcW w:w="503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w:t>
            </w:r>
          </w:p>
        </w:tc>
        <w:tc>
          <w:tcPr>
            <w:tcW w:w="4511" w:type="dxa"/>
            <w:shd w:val="clear" w:color="auto" w:fill="FFFFFF"/>
            <w:vAlign w:val="center"/>
          </w:tcPr>
          <w:p w:rsidR="00FC0DBE" w:rsidRPr="00FC0DBE" w:rsidRDefault="00FC0DBE">
            <w:pPr>
              <w:jc w:val="right"/>
              <w:rPr>
                <w:rFonts w:ascii="宋体" w:hAnsi="宋体" w:cs="宋体"/>
                <w:color w:val="000000"/>
                <w:sz w:val="18"/>
                <w:szCs w:val="18"/>
              </w:rPr>
            </w:pPr>
            <w:r w:rsidRPr="00FC0DBE">
              <w:rPr>
                <w:rFonts w:ascii="宋体" w:hAnsi="宋体" w:cs="宋体" w:hint="eastAsia"/>
                <w:color w:val="000000"/>
                <w:sz w:val="18"/>
                <w:szCs w:val="18"/>
              </w:rPr>
              <w:t>2,329.72</w:t>
            </w:r>
          </w:p>
        </w:tc>
      </w:tr>
      <w:tr w:rsidR="00FC0DBE">
        <w:trPr>
          <w:cantSplit/>
          <w:trHeight w:val="495"/>
          <w:jc w:val="center"/>
        </w:trPr>
        <w:tc>
          <w:tcPr>
            <w:tcW w:w="462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[303]</w:t>
            </w:r>
            <w:r>
              <w:rPr>
                <w:rFonts w:cs="Arial" w:hint="eastAsia"/>
                <w:color w:val="000000"/>
                <w:sz w:val="18"/>
                <w:szCs w:val="18"/>
              </w:rPr>
              <w:t>对个人和家庭的补助</w:t>
            </w:r>
          </w:p>
        </w:tc>
        <w:tc>
          <w:tcPr>
            <w:tcW w:w="503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[509]</w:t>
            </w:r>
            <w:r>
              <w:rPr>
                <w:rFonts w:cs="Arial" w:hint="eastAsia"/>
                <w:color w:val="000000"/>
                <w:sz w:val="18"/>
                <w:szCs w:val="18"/>
              </w:rPr>
              <w:t>对个人和家庭的补助</w:t>
            </w:r>
          </w:p>
        </w:tc>
        <w:tc>
          <w:tcPr>
            <w:tcW w:w="4511" w:type="dxa"/>
            <w:shd w:val="clear" w:color="auto" w:fill="FFFFFF"/>
            <w:vAlign w:val="center"/>
          </w:tcPr>
          <w:p w:rsidR="00FC0DBE" w:rsidRPr="00FC0DBE" w:rsidRDefault="00FC0DBE">
            <w:pPr>
              <w:jc w:val="right"/>
              <w:rPr>
                <w:rFonts w:ascii="宋体" w:hAnsi="宋体" w:cs="宋体"/>
                <w:color w:val="000000"/>
                <w:sz w:val="18"/>
                <w:szCs w:val="18"/>
              </w:rPr>
            </w:pPr>
            <w:r w:rsidRPr="00FC0DBE">
              <w:rPr>
                <w:rFonts w:ascii="宋体" w:hAnsi="宋体" w:cs="宋体" w:hint="eastAsia"/>
                <w:color w:val="000000"/>
                <w:sz w:val="18"/>
                <w:szCs w:val="18"/>
              </w:rPr>
              <w:t>2,329.72</w:t>
            </w:r>
          </w:p>
        </w:tc>
      </w:tr>
      <w:tr w:rsidR="00FC0DBE">
        <w:trPr>
          <w:cantSplit/>
          <w:trHeight w:val="495"/>
          <w:jc w:val="center"/>
        </w:trPr>
        <w:tc>
          <w:tcPr>
            <w:tcW w:w="462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[30301]</w:t>
            </w:r>
            <w:r>
              <w:rPr>
                <w:rFonts w:cs="Arial" w:hint="eastAsia"/>
                <w:color w:val="000000"/>
                <w:sz w:val="18"/>
                <w:szCs w:val="18"/>
              </w:rPr>
              <w:t>离休费</w:t>
            </w:r>
          </w:p>
        </w:tc>
        <w:tc>
          <w:tcPr>
            <w:tcW w:w="503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[50905]</w:t>
            </w:r>
            <w:r>
              <w:rPr>
                <w:rFonts w:cs="Arial" w:hint="eastAsia"/>
                <w:color w:val="000000"/>
                <w:sz w:val="18"/>
                <w:szCs w:val="18"/>
              </w:rPr>
              <w:t>离退休费</w:t>
            </w:r>
          </w:p>
        </w:tc>
        <w:tc>
          <w:tcPr>
            <w:tcW w:w="4511" w:type="dxa"/>
            <w:shd w:val="clear" w:color="auto" w:fill="FFFFFF"/>
            <w:vAlign w:val="center"/>
          </w:tcPr>
          <w:p w:rsidR="00FC0DBE" w:rsidRPr="00FC0DBE" w:rsidRDefault="00FC0DBE">
            <w:pPr>
              <w:jc w:val="right"/>
              <w:rPr>
                <w:rFonts w:ascii="宋体" w:hAnsi="宋体" w:cs="宋体"/>
                <w:color w:val="000000"/>
                <w:sz w:val="18"/>
                <w:szCs w:val="18"/>
              </w:rPr>
            </w:pPr>
            <w:r w:rsidRPr="00FC0DBE">
              <w:rPr>
                <w:rFonts w:ascii="宋体" w:hAnsi="宋体" w:cs="宋体" w:hint="eastAsia"/>
                <w:color w:val="000000"/>
                <w:sz w:val="18"/>
                <w:szCs w:val="18"/>
              </w:rPr>
              <w:t>500.00</w:t>
            </w:r>
          </w:p>
        </w:tc>
      </w:tr>
      <w:tr w:rsidR="00FC0DBE">
        <w:trPr>
          <w:cantSplit/>
          <w:trHeight w:val="495"/>
          <w:jc w:val="center"/>
        </w:trPr>
        <w:tc>
          <w:tcPr>
            <w:tcW w:w="462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[30302]</w:t>
            </w:r>
            <w:r>
              <w:rPr>
                <w:rFonts w:cs="Arial" w:hint="eastAsia"/>
                <w:color w:val="000000"/>
                <w:sz w:val="18"/>
                <w:szCs w:val="18"/>
              </w:rPr>
              <w:t>退休费</w:t>
            </w:r>
          </w:p>
        </w:tc>
        <w:tc>
          <w:tcPr>
            <w:tcW w:w="503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[50905]</w:t>
            </w:r>
            <w:r>
              <w:rPr>
                <w:rFonts w:cs="Arial" w:hint="eastAsia"/>
                <w:color w:val="000000"/>
                <w:sz w:val="18"/>
                <w:szCs w:val="18"/>
              </w:rPr>
              <w:t>离退休费</w:t>
            </w:r>
          </w:p>
        </w:tc>
        <w:tc>
          <w:tcPr>
            <w:tcW w:w="4511" w:type="dxa"/>
            <w:shd w:val="clear" w:color="auto" w:fill="FFFFFF"/>
            <w:vAlign w:val="center"/>
          </w:tcPr>
          <w:p w:rsidR="00FC0DBE" w:rsidRPr="00FC0DBE" w:rsidRDefault="00FC0DBE">
            <w:pPr>
              <w:jc w:val="right"/>
              <w:rPr>
                <w:rFonts w:ascii="宋体" w:hAnsi="宋体" w:cs="宋体"/>
                <w:color w:val="000000"/>
                <w:sz w:val="18"/>
                <w:szCs w:val="18"/>
              </w:rPr>
            </w:pPr>
            <w:r w:rsidRPr="00FC0DBE">
              <w:rPr>
                <w:rFonts w:ascii="宋体" w:hAnsi="宋体" w:cs="宋体" w:hint="eastAsia"/>
                <w:color w:val="000000"/>
                <w:sz w:val="18"/>
                <w:szCs w:val="18"/>
              </w:rPr>
              <w:t>1,828.52</w:t>
            </w:r>
          </w:p>
        </w:tc>
      </w:tr>
      <w:tr w:rsidR="00FC0DBE">
        <w:trPr>
          <w:cantSplit/>
          <w:trHeight w:val="495"/>
          <w:jc w:val="center"/>
        </w:trPr>
        <w:tc>
          <w:tcPr>
            <w:tcW w:w="462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[30399]</w:t>
            </w:r>
            <w:r>
              <w:rPr>
                <w:rFonts w:cs="Arial" w:hint="eastAsia"/>
                <w:color w:val="000000"/>
                <w:sz w:val="18"/>
                <w:szCs w:val="18"/>
              </w:rPr>
              <w:t>其他对个人和家庭的补助</w:t>
            </w:r>
          </w:p>
        </w:tc>
        <w:tc>
          <w:tcPr>
            <w:tcW w:w="5037" w:type="dxa"/>
            <w:shd w:val="clear" w:color="auto" w:fill="FFFFFF"/>
            <w:vAlign w:val="center"/>
          </w:tcPr>
          <w:p w:rsidR="00FC0DBE" w:rsidRDefault="00FC0DBE">
            <w:pPr>
              <w:rPr>
                <w:rFonts w:ascii="宋体" w:hAnsi="宋体" w:cs="Arial"/>
                <w:color w:val="000000"/>
                <w:sz w:val="18"/>
                <w:szCs w:val="18"/>
              </w:rPr>
            </w:pPr>
            <w:r>
              <w:rPr>
                <w:rFonts w:cs="Arial" w:hint="eastAsia"/>
                <w:color w:val="000000"/>
                <w:sz w:val="18"/>
                <w:szCs w:val="18"/>
              </w:rPr>
              <w:t xml:space="preserve">  [50999]</w:t>
            </w:r>
            <w:r>
              <w:rPr>
                <w:rFonts w:cs="Arial" w:hint="eastAsia"/>
                <w:color w:val="000000"/>
                <w:sz w:val="18"/>
                <w:szCs w:val="18"/>
              </w:rPr>
              <w:t>其他对个人和家庭的补助</w:t>
            </w:r>
          </w:p>
        </w:tc>
        <w:tc>
          <w:tcPr>
            <w:tcW w:w="4511" w:type="dxa"/>
            <w:shd w:val="clear" w:color="auto" w:fill="FFFFFF"/>
            <w:vAlign w:val="center"/>
          </w:tcPr>
          <w:p w:rsidR="00FC0DBE" w:rsidRPr="00FC0DBE" w:rsidRDefault="00FC0DBE">
            <w:pPr>
              <w:jc w:val="right"/>
              <w:rPr>
                <w:rFonts w:ascii="宋体" w:hAnsi="宋体" w:cs="宋体"/>
                <w:color w:val="000000"/>
                <w:sz w:val="18"/>
                <w:szCs w:val="18"/>
              </w:rPr>
            </w:pPr>
            <w:r w:rsidRPr="00FC0DBE">
              <w:rPr>
                <w:rFonts w:ascii="宋体" w:hAnsi="宋体" w:cs="宋体" w:hint="eastAsia"/>
                <w:color w:val="000000"/>
                <w:sz w:val="18"/>
                <w:szCs w:val="18"/>
              </w:rPr>
              <w:t>1.20</w:t>
            </w:r>
          </w:p>
        </w:tc>
      </w:tr>
    </w:tbl>
    <w:bookmarkEnd w:id="19"/>
    <w:p w:rsidR="00A81AB5" w:rsidRDefault="00C7548E">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1" w:name="PO_part1remark6"/>
      <w:r w:rsidR="00F67964">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bookmarkEnd w:id="21"/>
    </w:p>
    <w:p w:rsidR="00A81AB5" w:rsidRDefault="00A81AB5">
      <w:bookmarkStart w:id="22" w:name="PO_part2Table8"/>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856"/>
        <w:gridCol w:w="1490"/>
        <w:gridCol w:w="1489"/>
        <w:gridCol w:w="1490"/>
        <w:gridCol w:w="4850"/>
      </w:tblGrid>
      <w:tr w:rsidR="00A81AB5">
        <w:trPr>
          <w:trHeight w:val="390"/>
          <w:tblHeader/>
          <w:jc w:val="center"/>
        </w:trPr>
        <w:tc>
          <w:tcPr>
            <w:tcW w:w="14175" w:type="dxa"/>
            <w:gridSpan w:val="5"/>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表7</w:t>
            </w:r>
          </w:p>
        </w:tc>
      </w:tr>
      <w:tr w:rsidR="00A81AB5">
        <w:trPr>
          <w:trHeight w:val="495"/>
          <w:tblHeader/>
          <w:jc w:val="center"/>
        </w:trPr>
        <w:tc>
          <w:tcPr>
            <w:tcW w:w="14175" w:type="dxa"/>
            <w:gridSpan w:val="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4"/>
              </w:rPr>
            </w:pPr>
            <w:r>
              <w:rPr>
                <w:rFonts w:ascii="宋体" w:hAnsi="宋体" w:cs="宋体" w:hint="eastAsia"/>
                <w:b/>
                <w:color w:val="000000"/>
                <w:kern w:val="0"/>
                <w:sz w:val="24"/>
              </w:rPr>
              <w:t>财政拨款安排的行政经费及“三公”经费预算表</w:t>
            </w:r>
          </w:p>
        </w:tc>
      </w:tr>
      <w:tr w:rsidR="00A81AB5">
        <w:trPr>
          <w:trHeight w:val="390"/>
          <w:tblHeader/>
          <w:jc w:val="center"/>
        </w:trPr>
        <w:tc>
          <w:tcPr>
            <w:tcW w:w="6346" w:type="dxa"/>
            <w:gridSpan w:val="2"/>
            <w:tcBorders>
              <w:top w:val="nil"/>
              <w:left w:val="nil"/>
              <w:right w:val="nil"/>
            </w:tcBorders>
            <w:shd w:val="clear" w:color="auto" w:fill="FFFFFF"/>
            <w:vAlign w:val="center"/>
          </w:tcPr>
          <w:p w:rsidR="00A81AB5" w:rsidRDefault="00C7548E">
            <w:pPr>
              <w:jc w:val="left"/>
              <w:rPr>
                <w:rFonts w:ascii="宋体" w:hAnsi="宋体" w:cs="宋体"/>
                <w:color w:val="000000"/>
                <w:sz w:val="18"/>
                <w:szCs w:val="18"/>
              </w:rPr>
            </w:pPr>
            <w:r>
              <w:rPr>
                <w:rFonts w:ascii="宋体" w:hAnsi="宋体" w:cs="宋体" w:hint="eastAsia"/>
                <w:color w:val="000000"/>
                <w:kern w:val="0"/>
                <w:sz w:val="18"/>
                <w:szCs w:val="18"/>
              </w:rPr>
              <w:t>单位名称：</w:t>
            </w:r>
            <w:bookmarkStart w:id="23" w:name="PO_part2Table8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3"/>
          </w:p>
        </w:tc>
        <w:tc>
          <w:tcPr>
            <w:tcW w:w="7829" w:type="dxa"/>
            <w:gridSpan w:val="3"/>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trHeight w:val="795"/>
          <w:tblHeader/>
          <w:jc w:val="center"/>
        </w:trPr>
        <w:tc>
          <w:tcPr>
            <w:tcW w:w="4856"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        目</w:t>
            </w:r>
          </w:p>
        </w:tc>
        <w:tc>
          <w:tcPr>
            <w:tcW w:w="149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148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w:t>
            </w:r>
          </w:p>
        </w:tc>
        <w:tc>
          <w:tcPr>
            <w:tcW w:w="149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w:t>
            </w:r>
          </w:p>
        </w:tc>
        <w:tc>
          <w:tcPr>
            <w:tcW w:w="485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国有资本经营预算</w:t>
            </w: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行政经费</w:t>
            </w:r>
          </w:p>
        </w:tc>
        <w:tc>
          <w:tcPr>
            <w:tcW w:w="1490" w:type="dxa"/>
            <w:shd w:val="clear" w:color="auto" w:fill="FFFFFF"/>
            <w:vAlign w:val="center"/>
          </w:tcPr>
          <w:p w:rsidR="00A81AB5" w:rsidRDefault="00A81AB5">
            <w:pPr>
              <w:jc w:val="right"/>
              <w:rPr>
                <w:rFonts w:ascii="宋体" w:hAnsi="宋体" w:cs="宋体"/>
                <w:color w:val="000000"/>
                <w:sz w:val="18"/>
                <w:szCs w:val="18"/>
              </w:rPr>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“三公”经费</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其中：（一）因公出国（境）支出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（二）公务用车购置及运行维护支出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1.公务用车购置</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2.公务用车运行维护费</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r w:rsidR="00A81AB5">
        <w:trPr>
          <w:trHeight w:val="495"/>
          <w:jc w:val="center"/>
        </w:trPr>
        <w:tc>
          <w:tcPr>
            <w:tcW w:w="4856" w:type="dxa"/>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（三）公务接待费支出</w:t>
            </w:r>
          </w:p>
        </w:tc>
        <w:tc>
          <w:tcPr>
            <w:tcW w:w="1490" w:type="dxa"/>
            <w:shd w:val="clear" w:color="auto" w:fill="FFFFFF"/>
            <w:vAlign w:val="center"/>
          </w:tcPr>
          <w:p w:rsidR="00A81AB5" w:rsidRDefault="00A81AB5">
            <w:pPr>
              <w:jc w:val="right"/>
            </w:pPr>
          </w:p>
        </w:tc>
        <w:tc>
          <w:tcPr>
            <w:tcW w:w="1489" w:type="dxa"/>
            <w:shd w:val="clear" w:color="auto" w:fill="FFFFFF"/>
            <w:vAlign w:val="center"/>
          </w:tcPr>
          <w:p w:rsidR="00A81AB5" w:rsidRDefault="00A81AB5">
            <w:pPr>
              <w:jc w:val="right"/>
            </w:pPr>
          </w:p>
        </w:tc>
        <w:tc>
          <w:tcPr>
            <w:tcW w:w="1490" w:type="dxa"/>
            <w:shd w:val="clear" w:color="auto" w:fill="FFFFFF"/>
            <w:vAlign w:val="center"/>
          </w:tcPr>
          <w:p w:rsidR="00A81AB5" w:rsidRDefault="00A81AB5">
            <w:pPr>
              <w:jc w:val="right"/>
            </w:pPr>
          </w:p>
        </w:tc>
        <w:tc>
          <w:tcPr>
            <w:tcW w:w="4850" w:type="dxa"/>
            <w:shd w:val="clear" w:color="auto" w:fill="FFFFFF"/>
            <w:vAlign w:val="center"/>
          </w:tcPr>
          <w:p w:rsidR="00A81AB5" w:rsidRDefault="00A81AB5">
            <w:pPr>
              <w:jc w:val="right"/>
            </w:pPr>
          </w:p>
        </w:tc>
      </w:tr>
    </w:tbl>
    <w:bookmarkEnd w:id="22"/>
    <w:p w:rsidR="00633DC4" w:rsidRPr="00633DC4" w:rsidRDefault="00C7548E" w:rsidP="00F67964">
      <w:pPr>
        <w:rPr>
          <w:rFonts w:ascii="宋体" w:hAnsi="宋体" w:cs="宋体"/>
          <w:color w:val="000000"/>
          <w:kern w:val="0"/>
          <w:sz w:val="18"/>
          <w:szCs w:val="18"/>
        </w:rPr>
        <w:sectPr w:rsidR="00633DC4" w:rsidRPr="00633DC4">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F67964" w:rsidRPr="00633DC4">
        <w:rPr>
          <w:rFonts w:ascii="宋体" w:hAnsi="宋体" w:cs="宋体"/>
          <w:color w:val="000000"/>
          <w:kern w:val="0"/>
          <w:sz w:val="18"/>
          <w:szCs w:val="18"/>
        </w:rPr>
        <w:t xml:space="preserve"> </w:t>
      </w:r>
    </w:p>
    <w:p w:rsidR="00A81AB5" w:rsidRDefault="00A81AB5">
      <w:bookmarkStart w:id="24" w:name="PO_part2Table9and10and11"/>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103"/>
        <w:gridCol w:w="3307"/>
        <w:gridCol w:w="2230"/>
        <w:gridCol w:w="3096"/>
        <w:gridCol w:w="2439"/>
      </w:tblGrid>
      <w:tr w:rsidR="00A81AB5">
        <w:trPr>
          <w:cantSplit/>
          <w:trHeight w:val="390"/>
          <w:tblHeader/>
          <w:jc w:val="center"/>
        </w:trPr>
        <w:tc>
          <w:tcPr>
            <w:tcW w:w="14175" w:type="dxa"/>
            <w:gridSpan w:val="5"/>
            <w:tcBorders>
              <w:top w:val="nil"/>
              <w:left w:val="nil"/>
              <w:bottom w:val="nil"/>
              <w:right w:val="nil"/>
            </w:tcBorders>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表8</w:t>
            </w:r>
          </w:p>
        </w:tc>
      </w:tr>
      <w:tr w:rsidR="00A81AB5">
        <w:trPr>
          <w:cantSplit/>
          <w:trHeight w:val="495"/>
          <w:tblHeader/>
          <w:jc w:val="center"/>
        </w:trPr>
        <w:tc>
          <w:tcPr>
            <w:tcW w:w="14175" w:type="dxa"/>
            <w:gridSpan w:val="5"/>
            <w:tcBorders>
              <w:top w:val="nil"/>
              <w:left w:val="nil"/>
              <w:bottom w:val="nil"/>
              <w:right w:val="nil"/>
            </w:tcBorders>
            <w:shd w:val="clear" w:color="auto" w:fill="FFFFFF"/>
            <w:vAlign w:val="center"/>
          </w:tcPr>
          <w:p w:rsidR="00A81AB5" w:rsidRDefault="00C7548E">
            <w:pPr>
              <w:widowControl/>
              <w:jc w:val="center"/>
              <w:textAlignment w:val="center"/>
              <w:rPr>
                <w:rFonts w:ascii="宋体" w:hAnsi="宋体" w:cs="宋体"/>
                <w:b/>
                <w:color w:val="000000"/>
                <w:sz w:val="26"/>
                <w:szCs w:val="26"/>
              </w:rPr>
            </w:pPr>
            <w:r>
              <w:rPr>
                <w:rFonts w:ascii="宋体" w:hAnsi="宋体" w:cs="宋体" w:hint="eastAsia"/>
                <w:b/>
                <w:color w:val="000000"/>
                <w:kern w:val="0"/>
                <w:sz w:val="26"/>
                <w:szCs w:val="26"/>
              </w:rPr>
              <w:t>政府性基金预算支出情况表</w:t>
            </w:r>
          </w:p>
        </w:tc>
      </w:tr>
      <w:tr w:rsidR="00A81AB5">
        <w:trPr>
          <w:cantSplit/>
          <w:trHeight w:val="390"/>
          <w:tblHeader/>
          <w:jc w:val="center"/>
        </w:trPr>
        <w:tc>
          <w:tcPr>
            <w:tcW w:w="11736" w:type="dxa"/>
            <w:gridSpan w:val="4"/>
            <w:tcBorders>
              <w:top w:val="nil"/>
              <w:left w:val="nil"/>
              <w:right w:val="nil"/>
            </w:tcBorders>
            <w:shd w:val="clear" w:color="auto" w:fill="FFFFFF"/>
            <w:vAlign w:val="center"/>
          </w:tcPr>
          <w:p w:rsidR="00A81AB5" w:rsidRDefault="00C7548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单位名称：</w:t>
            </w:r>
            <w:bookmarkStart w:id="25" w:name="PO_part2Table9DivName1"/>
            <w:r>
              <w:rPr>
                <w:rFonts w:ascii="宋体" w:hAnsi="宋体" w:cs="宋体" w:hint="eastAsia"/>
                <w:color w:val="000000"/>
                <w:kern w:val="0"/>
                <w:sz w:val="18"/>
                <w:szCs w:val="18"/>
              </w:rPr>
              <w:t xml:space="preserve"> </w:t>
            </w:r>
            <w:r w:rsidR="001D04A9">
              <w:rPr>
                <w:rFonts w:ascii="宋体" w:hAnsi="宋体" w:cs="宋体" w:hint="eastAsia"/>
                <w:color w:val="000000"/>
                <w:kern w:val="0"/>
                <w:sz w:val="18"/>
                <w:szCs w:val="18"/>
              </w:rPr>
              <w:t>中山大学附属第六医院</w:t>
            </w:r>
            <w:r>
              <w:rPr>
                <w:rFonts w:ascii="宋体" w:hAnsi="宋体" w:cs="宋体" w:hint="eastAsia"/>
                <w:color w:val="000000"/>
                <w:kern w:val="0"/>
                <w:sz w:val="18"/>
                <w:szCs w:val="18"/>
              </w:rPr>
              <w:t xml:space="preserve"> </w:t>
            </w:r>
            <w:bookmarkEnd w:id="25"/>
          </w:p>
        </w:tc>
        <w:tc>
          <w:tcPr>
            <w:tcW w:w="2439" w:type="dxa"/>
            <w:tcBorders>
              <w:top w:val="nil"/>
              <w:left w:val="nil"/>
              <w:right w:val="nil"/>
            </w:tcBorders>
            <w:shd w:val="clear" w:color="auto" w:fill="FFFFFF"/>
            <w:vAlign w:val="center"/>
          </w:tcPr>
          <w:p w:rsidR="00A81AB5" w:rsidRDefault="00C7548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A81AB5">
        <w:trPr>
          <w:cantSplit/>
          <w:trHeight w:val="390"/>
          <w:tblHeader/>
          <w:jc w:val="center"/>
        </w:trPr>
        <w:tc>
          <w:tcPr>
            <w:tcW w:w="6410" w:type="dxa"/>
            <w:gridSpan w:val="2"/>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功能分类科目</w:t>
            </w:r>
          </w:p>
        </w:tc>
        <w:tc>
          <w:tcPr>
            <w:tcW w:w="7765" w:type="dxa"/>
            <w:gridSpan w:val="3"/>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政府性基金预算支出</w:t>
            </w:r>
          </w:p>
        </w:tc>
      </w:tr>
      <w:tr w:rsidR="00A81AB5">
        <w:trPr>
          <w:cantSplit/>
          <w:trHeight w:val="390"/>
          <w:tblHeader/>
          <w:jc w:val="center"/>
        </w:trPr>
        <w:tc>
          <w:tcPr>
            <w:tcW w:w="3103"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科目编码</w:t>
            </w:r>
          </w:p>
        </w:tc>
        <w:tc>
          <w:tcPr>
            <w:tcW w:w="3307"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科目名称</w:t>
            </w:r>
          </w:p>
        </w:tc>
        <w:tc>
          <w:tcPr>
            <w:tcW w:w="2230"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小计</w:t>
            </w:r>
          </w:p>
        </w:tc>
        <w:tc>
          <w:tcPr>
            <w:tcW w:w="3096"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其中：基本支出</w:t>
            </w:r>
          </w:p>
        </w:tc>
        <w:tc>
          <w:tcPr>
            <w:tcW w:w="2439" w:type="dxa"/>
            <w:shd w:val="clear" w:color="auto" w:fill="FFFFFF"/>
            <w:vAlign w:val="center"/>
          </w:tcPr>
          <w:p w:rsidR="00A81AB5" w:rsidRDefault="00C7548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项目支出</w:t>
            </w:r>
          </w:p>
        </w:tc>
      </w:tr>
      <w:tr w:rsidR="00A81AB5">
        <w:trPr>
          <w:cantSplit/>
          <w:trHeight w:val="495"/>
          <w:jc w:val="center"/>
        </w:trPr>
        <w:tc>
          <w:tcPr>
            <w:tcW w:w="3103" w:type="dxa"/>
            <w:shd w:val="clear" w:color="auto" w:fill="FFFFFF"/>
            <w:vAlign w:val="center"/>
          </w:tcPr>
          <w:p w:rsidR="00A81AB5" w:rsidRDefault="00A81AB5">
            <w:pPr>
              <w:jc w:val="left"/>
              <w:rPr>
                <w:rFonts w:ascii="宋体" w:hAnsi="宋体" w:cs="宋体"/>
                <w:color w:val="000000"/>
                <w:sz w:val="18"/>
                <w:szCs w:val="18"/>
              </w:rPr>
            </w:pPr>
          </w:p>
        </w:tc>
        <w:tc>
          <w:tcPr>
            <w:tcW w:w="3307" w:type="dxa"/>
            <w:shd w:val="clear" w:color="auto" w:fill="FFFFFF"/>
            <w:vAlign w:val="center"/>
          </w:tcPr>
          <w:p w:rsidR="00A81AB5" w:rsidRDefault="00A81AB5">
            <w:pPr>
              <w:widowControl/>
              <w:jc w:val="center"/>
              <w:textAlignment w:val="center"/>
              <w:rPr>
                <w:rFonts w:ascii="宋体" w:hAnsi="宋体" w:cs="宋体"/>
                <w:color w:val="000000"/>
                <w:sz w:val="18"/>
                <w:szCs w:val="18"/>
              </w:rPr>
            </w:pPr>
          </w:p>
        </w:tc>
        <w:tc>
          <w:tcPr>
            <w:tcW w:w="2230" w:type="dxa"/>
            <w:shd w:val="clear" w:color="auto" w:fill="FFFFFF"/>
            <w:vAlign w:val="center"/>
          </w:tcPr>
          <w:p w:rsidR="00A81AB5" w:rsidRDefault="00A81AB5">
            <w:pPr>
              <w:jc w:val="right"/>
              <w:rPr>
                <w:rFonts w:ascii="宋体" w:hAnsi="宋体" w:cs="宋体"/>
                <w:color w:val="000000"/>
                <w:sz w:val="18"/>
                <w:szCs w:val="18"/>
              </w:rPr>
            </w:pPr>
          </w:p>
        </w:tc>
        <w:tc>
          <w:tcPr>
            <w:tcW w:w="3096" w:type="dxa"/>
            <w:shd w:val="clear" w:color="auto" w:fill="FFFFFF"/>
            <w:vAlign w:val="center"/>
          </w:tcPr>
          <w:p w:rsidR="00A81AB5" w:rsidRDefault="00A81AB5">
            <w:pPr>
              <w:jc w:val="right"/>
              <w:rPr>
                <w:rFonts w:ascii="宋体" w:hAnsi="宋体" w:cs="宋体"/>
                <w:color w:val="000000"/>
                <w:sz w:val="18"/>
                <w:szCs w:val="18"/>
              </w:rPr>
            </w:pPr>
          </w:p>
        </w:tc>
        <w:tc>
          <w:tcPr>
            <w:tcW w:w="2439" w:type="dxa"/>
            <w:shd w:val="clear" w:color="auto" w:fill="FFFFFF"/>
            <w:vAlign w:val="center"/>
          </w:tcPr>
          <w:p w:rsidR="00A81AB5" w:rsidRDefault="00A81AB5">
            <w:pPr>
              <w:jc w:val="right"/>
              <w:rPr>
                <w:rFonts w:ascii="宋体" w:hAnsi="宋体" w:cs="宋体"/>
                <w:color w:val="000000"/>
                <w:sz w:val="18"/>
                <w:szCs w:val="18"/>
              </w:rPr>
            </w:pPr>
          </w:p>
        </w:tc>
      </w:tr>
    </w:tbl>
    <w:bookmarkEnd w:id="24"/>
    <w:p w:rsidR="00A81AB5" w:rsidRDefault="00C7548E" w:rsidP="00F67964">
      <w:pPr>
        <w:rPr>
          <w:rFonts w:ascii="宋体" w:hAnsi="宋体" w:cs="宋体"/>
          <w:color w:val="000000"/>
          <w:kern w:val="0"/>
          <w:sz w:val="18"/>
          <w:szCs w:val="18"/>
        </w:rPr>
        <w:sectPr w:rsidR="00A81AB5">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r w:rsidR="00A87DA7" w:rsidRPr="00A87DA7">
        <w:rPr>
          <w:rFonts w:ascii="宋体" w:hAnsi="宋体" w:cs="宋体" w:hint="eastAsia"/>
          <w:color w:val="000000"/>
          <w:kern w:val="0"/>
          <w:sz w:val="18"/>
          <w:szCs w:val="18"/>
        </w:rPr>
        <w:t>如该部门无政府性基金安排的支出，则本表为空。同时按照财政部有关要求，以空表呈报省人代会审议。</w:t>
      </w:r>
    </w:p>
    <w:p w:rsidR="00A81AB5" w:rsidRDefault="00C7548E">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第三部分</w:t>
      </w:r>
      <w:bookmarkStart w:id="26" w:name="PO_part3Year1"/>
      <w:r>
        <w:rPr>
          <w:rFonts w:ascii="黑体" w:eastAsia="黑体" w:hAnsi="黑体" w:cs="方正小标宋简体"/>
          <w:sz w:val="44"/>
          <w:szCs w:val="44"/>
        </w:rPr>
        <w:t>20</w:t>
      </w:r>
      <w:r w:rsidR="00564FF0">
        <w:rPr>
          <w:rFonts w:ascii="黑体" w:eastAsia="黑体" w:hAnsi="黑体" w:cs="方正小标宋简体" w:hint="eastAsia"/>
          <w:sz w:val="44"/>
          <w:szCs w:val="44"/>
        </w:rPr>
        <w:t>20</w:t>
      </w:r>
      <w:bookmarkEnd w:id="26"/>
      <w:r>
        <w:rPr>
          <w:rFonts w:ascii="黑体" w:eastAsia="黑体" w:hAnsi="黑体" w:cs="方正小标宋简体" w:hint="eastAsia"/>
          <w:sz w:val="44"/>
          <w:szCs w:val="44"/>
        </w:rPr>
        <w:t>年部门预算情况说明</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81AB5" w:rsidRDefault="00C7548E" w:rsidP="000308AC">
      <w:pPr>
        <w:ind w:firstLineChars="200" w:firstLine="600"/>
        <w:rPr>
          <w:rFonts w:ascii="仿宋_GB2312" w:eastAsia="仿宋_GB2312" w:hAnsi="仿宋_GB2312" w:cs="仿宋_GB2312"/>
          <w:sz w:val="30"/>
          <w:szCs w:val="30"/>
        </w:rPr>
      </w:pPr>
      <w:bookmarkStart w:id="27" w:name="PO_part3A1Year1"/>
      <w:r>
        <w:rPr>
          <w:rFonts w:ascii="仿宋_GB2312" w:eastAsia="仿宋_GB2312" w:hAnsi="仿宋_GB2312" w:cs="仿宋_GB2312"/>
          <w:sz w:val="30"/>
          <w:szCs w:val="30"/>
        </w:rPr>
        <w:t>20</w:t>
      </w:r>
      <w:r w:rsidR="001112F3">
        <w:rPr>
          <w:rFonts w:ascii="仿宋_GB2312" w:eastAsia="仿宋_GB2312" w:hAnsi="仿宋_GB2312" w:cs="仿宋_GB2312" w:hint="eastAsia"/>
          <w:sz w:val="30"/>
          <w:szCs w:val="30"/>
        </w:rPr>
        <w:t>20</w:t>
      </w:r>
      <w:bookmarkEnd w:id="27"/>
      <w:r>
        <w:rPr>
          <w:rFonts w:ascii="仿宋_GB2312" w:eastAsia="仿宋_GB2312" w:hAnsi="仿宋_GB2312" w:cs="仿宋_GB2312" w:hint="eastAsia"/>
          <w:sz w:val="30"/>
          <w:szCs w:val="30"/>
        </w:rPr>
        <w:t>年本部门收入预算</w:t>
      </w:r>
      <w:bookmarkStart w:id="28" w:name="PO_part3A1Amount1"/>
      <w:bookmarkEnd w:id="28"/>
      <w:r w:rsidR="001112F3" w:rsidRPr="001112F3">
        <w:rPr>
          <w:rFonts w:ascii="仿宋_GB2312" w:eastAsia="仿宋_GB2312" w:hAnsi="仿宋_GB2312" w:cs="仿宋_GB2312"/>
          <w:sz w:val="30"/>
          <w:szCs w:val="30"/>
        </w:rPr>
        <w:t>252,416.12</w:t>
      </w:r>
      <w:r>
        <w:rPr>
          <w:rFonts w:ascii="仿宋_GB2312" w:eastAsia="仿宋_GB2312" w:hAnsi="仿宋_GB2312" w:cs="仿宋_GB2312" w:hint="eastAsia"/>
          <w:sz w:val="30"/>
          <w:szCs w:val="30"/>
        </w:rPr>
        <w:t>万元，比上年</w:t>
      </w:r>
      <w:bookmarkStart w:id="29" w:name="PO_part3A1IncAmount1"/>
      <w:r>
        <w:rPr>
          <w:rFonts w:ascii="仿宋_GB2312" w:eastAsia="仿宋_GB2312" w:hAnsi="仿宋_GB2312" w:cs="仿宋_GB2312" w:hint="eastAsia"/>
          <w:sz w:val="30"/>
          <w:szCs w:val="30"/>
        </w:rPr>
        <w:t xml:space="preserve"> 增加</w:t>
      </w:r>
      <w:bookmarkEnd w:id="29"/>
      <w:r w:rsidR="009934E9" w:rsidRPr="009934E9">
        <w:rPr>
          <w:rFonts w:ascii="仿宋_GB2312" w:eastAsia="仿宋_GB2312" w:hAnsi="仿宋_GB2312" w:cs="仿宋_GB2312"/>
          <w:sz w:val="30"/>
          <w:szCs w:val="30"/>
        </w:rPr>
        <w:t>3</w:t>
      </w:r>
      <w:r w:rsidR="001112F3">
        <w:rPr>
          <w:rFonts w:ascii="仿宋_GB2312" w:eastAsia="仿宋_GB2312" w:hAnsi="仿宋_GB2312" w:cs="仿宋_GB2312" w:hint="eastAsia"/>
          <w:sz w:val="30"/>
          <w:szCs w:val="30"/>
        </w:rPr>
        <w:t>0</w:t>
      </w:r>
      <w:r w:rsidR="009934E9" w:rsidRPr="009934E9">
        <w:rPr>
          <w:rFonts w:ascii="仿宋_GB2312" w:eastAsia="仿宋_GB2312" w:hAnsi="仿宋_GB2312" w:cs="仿宋_GB2312"/>
          <w:sz w:val="30"/>
          <w:szCs w:val="30"/>
        </w:rPr>
        <w:t>,</w:t>
      </w:r>
      <w:r w:rsidR="001112F3">
        <w:rPr>
          <w:rFonts w:ascii="仿宋_GB2312" w:eastAsia="仿宋_GB2312" w:hAnsi="仿宋_GB2312" w:cs="仿宋_GB2312" w:hint="eastAsia"/>
          <w:sz w:val="30"/>
          <w:szCs w:val="30"/>
        </w:rPr>
        <w:t>786.54</w:t>
      </w:r>
      <w:r>
        <w:rPr>
          <w:rFonts w:ascii="仿宋_GB2312" w:eastAsia="仿宋_GB2312" w:hAnsi="仿宋_GB2312" w:cs="仿宋_GB2312" w:hint="eastAsia"/>
          <w:sz w:val="30"/>
          <w:szCs w:val="30"/>
        </w:rPr>
        <w:t>万元，</w:t>
      </w:r>
      <w:bookmarkStart w:id="30" w:name="PO_part3A1IncPercent1"/>
      <w:r>
        <w:rPr>
          <w:rFonts w:ascii="仿宋_GB2312" w:eastAsia="仿宋_GB2312" w:hAnsi="仿宋_GB2312" w:cs="仿宋_GB2312" w:hint="eastAsia"/>
          <w:sz w:val="30"/>
          <w:szCs w:val="30"/>
        </w:rPr>
        <w:t xml:space="preserve"> 增长</w:t>
      </w:r>
      <w:bookmarkEnd w:id="30"/>
      <w:r w:rsidR="009934E9" w:rsidRPr="009934E9">
        <w:rPr>
          <w:rFonts w:ascii="仿宋_GB2312" w:eastAsia="仿宋_GB2312" w:hAnsi="仿宋_GB2312" w:cs="仿宋_GB2312"/>
          <w:sz w:val="30"/>
          <w:szCs w:val="30"/>
        </w:rPr>
        <w:t>1</w:t>
      </w:r>
      <w:r w:rsidR="001112F3">
        <w:rPr>
          <w:rFonts w:ascii="仿宋_GB2312" w:eastAsia="仿宋_GB2312" w:hAnsi="仿宋_GB2312" w:cs="仿宋_GB2312" w:hint="eastAsia"/>
          <w:sz w:val="30"/>
          <w:szCs w:val="30"/>
        </w:rPr>
        <w:t>3.89</w:t>
      </w:r>
      <w:r w:rsidR="009934E9" w:rsidRPr="009934E9">
        <w:rPr>
          <w:rFonts w:ascii="仿宋_GB2312" w:eastAsia="仿宋_GB2312" w:hAnsi="仿宋_GB2312" w:cs="仿宋_GB2312"/>
          <w:sz w:val="30"/>
          <w:szCs w:val="30"/>
        </w:rPr>
        <w:t>%</w:t>
      </w:r>
      <w:r>
        <w:rPr>
          <w:rFonts w:ascii="仿宋_GB2312" w:eastAsia="仿宋_GB2312" w:hAnsi="仿宋_GB2312" w:cs="仿宋_GB2312" w:hint="eastAsia"/>
          <w:sz w:val="30"/>
          <w:szCs w:val="30"/>
        </w:rPr>
        <w:t>，主要原因是</w:t>
      </w:r>
      <w:bookmarkStart w:id="31" w:name="PO_part3A1IncReason1"/>
      <w:r w:rsidR="00AA6943">
        <w:rPr>
          <w:rFonts w:ascii="仿宋_GB2312" w:eastAsia="仿宋_GB2312" w:hAnsi="仿宋_GB2312" w:cs="仿宋_GB2312" w:hint="eastAsia"/>
          <w:sz w:val="30"/>
          <w:szCs w:val="30"/>
        </w:rPr>
        <w:t>医疗业务增长</w:t>
      </w:r>
      <w:bookmarkEnd w:id="31"/>
      <w:r>
        <w:rPr>
          <w:rFonts w:ascii="仿宋_GB2312" w:eastAsia="仿宋_GB2312" w:hAnsi="仿宋_GB2312" w:cs="仿宋_GB2312" w:hint="eastAsia"/>
          <w:sz w:val="30"/>
          <w:szCs w:val="30"/>
        </w:rPr>
        <w:t xml:space="preserve"> ；支出预算</w:t>
      </w:r>
      <w:bookmarkStart w:id="32" w:name="PO_part3A1Amount2"/>
      <w:bookmarkEnd w:id="32"/>
      <w:r w:rsidR="001112F3" w:rsidRPr="001112F3">
        <w:rPr>
          <w:rFonts w:ascii="仿宋_GB2312" w:eastAsia="仿宋_GB2312" w:hAnsi="仿宋_GB2312" w:cs="仿宋_GB2312"/>
          <w:sz w:val="30"/>
          <w:szCs w:val="30"/>
        </w:rPr>
        <w:t>252,416.12</w:t>
      </w:r>
      <w:r>
        <w:rPr>
          <w:rFonts w:ascii="仿宋_GB2312" w:eastAsia="仿宋_GB2312" w:hAnsi="仿宋_GB2312" w:cs="仿宋_GB2312" w:hint="eastAsia"/>
          <w:sz w:val="30"/>
          <w:szCs w:val="30"/>
        </w:rPr>
        <w:t>万元，比上年</w:t>
      </w:r>
      <w:bookmarkStart w:id="33" w:name="PO_part3A1IncAmount2"/>
      <w:r>
        <w:rPr>
          <w:rFonts w:ascii="仿宋_GB2312" w:eastAsia="仿宋_GB2312" w:hAnsi="仿宋_GB2312" w:cs="仿宋_GB2312" w:hint="eastAsia"/>
          <w:sz w:val="30"/>
          <w:szCs w:val="30"/>
        </w:rPr>
        <w:t xml:space="preserve"> </w:t>
      </w:r>
      <w:bookmarkEnd w:id="33"/>
      <w:r w:rsidR="00B64904">
        <w:rPr>
          <w:rFonts w:ascii="仿宋_GB2312" w:eastAsia="仿宋_GB2312" w:hAnsi="仿宋_GB2312" w:cs="仿宋_GB2312" w:hint="eastAsia"/>
          <w:sz w:val="30"/>
          <w:szCs w:val="30"/>
        </w:rPr>
        <w:t>增加</w:t>
      </w:r>
      <w:r w:rsidR="001112F3" w:rsidRPr="009934E9">
        <w:rPr>
          <w:rFonts w:ascii="仿宋_GB2312" w:eastAsia="仿宋_GB2312" w:hAnsi="仿宋_GB2312" w:cs="仿宋_GB2312"/>
          <w:sz w:val="30"/>
          <w:szCs w:val="30"/>
        </w:rPr>
        <w:t>3</w:t>
      </w:r>
      <w:r w:rsidR="001112F3">
        <w:rPr>
          <w:rFonts w:ascii="仿宋_GB2312" w:eastAsia="仿宋_GB2312" w:hAnsi="仿宋_GB2312" w:cs="仿宋_GB2312" w:hint="eastAsia"/>
          <w:sz w:val="30"/>
          <w:szCs w:val="30"/>
        </w:rPr>
        <w:t>0</w:t>
      </w:r>
      <w:r w:rsidR="001112F3" w:rsidRPr="009934E9">
        <w:rPr>
          <w:rFonts w:ascii="仿宋_GB2312" w:eastAsia="仿宋_GB2312" w:hAnsi="仿宋_GB2312" w:cs="仿宋_GB2312"/>
          <w:sz w:val="30"/>
          <w:szCs w:val="30"/>
        </w:rPr>
        <w:t>,</w:t>
      </w:r>
      <w:r w:rsidR="001112F3">
        <w:rPr>
          <w:rFonts w:ascii="仿宋_GB2312" w:eastAsia="仿宋_GB2312" w:hAnsi="仿宋_GB2312" w:cs="仿宋_GB2312" w:hint="eastAsia"/>
          <w:sz w:val="30"/>
          <w:szCs w:val="30"/>
        </w:rPr>
        <w:t>786.54</w:t>
      </w:r>
      <w:r>
        <w:rPr>
          <w:rFonts w:ascii="仿宋_GB2312" w:eastAsia="仿宋_GB2312" w:hAnsi="仿宋_GB2312" w:cs="仿宋_GB2312" w:hint="eastAsia"/>
          <w:sz w:val="30"/>
          <w:szCs w:val="30"/>
        </w:rPr>
        <w:t>万元，</w:t>
      </w:r>
      <w:bookmarkStart w:id="34" w:name="PO_part3A1IncPercent2"/>
      <w:r>
        <w:rPr>
          <w:rFonts w:ascii="仿宋_GB2312" w:eastAsia="仿宋_GB2312" w:hAnsi="仿宋_GB2312" w:cs="仿宋_GB2312" w:hint="eastAsia"/>
          <w:sz w:val="30"/>
          <w:szCs w:val="30"/>
        </w:rPr>
        <w:t xml:space="preserve"> </w:t>
      </w:r>
      <w:bookmarkEnd w:id="34"/>
      <w:r w:rsidR="00B64904">
        <w:rPr>
          <w:rFonts w:ascii="仿宋_GB2312" w:eastAsia="仿宋_GB2312" w:hAnsi="仿宋_GB2312" w:cs="仿宋_GB2312" w:hint="eastAsia"/>
          <w:sz w:val="30"/>
          <w:szCs w:val="30"/>
        </w:rPr>
        <w:t>增长</w:t>
      </w:r>
      <w:r w:rsidR="001112F3" w:rsidRPr="009934E9">
        <w:rPr>
          <w:rFonts w:ascii="仿宋_GB2312" w:eastAsia="仿宋_GB2312" w:hAnsi="仿宋_GB2312" w:cs="仿宋_GB2312"/>
          <w:sz w:val="30"/>
          <w:szCs w:val="30"/>
        </w:rPr>
        <w:t>1</w:t>
      </w:r>
      <w:r w:rsidR="001112F3">
        <w:rPr>
          <w:rFonts w:ascii="仿宋_GB2312" w:eastAsia="仿宋_GB2312" w:hAnsi="仿宋_GB2312" w:cs="仿宋_GB2312" w:hint="eastAsia"/>
          <w:sz w:val="30"/>
          <w:szCs w:val="30"/>
        </w:rPr>
        <w:t>3.89</w:t>
      </w:r>
      <w:r w:rsidR="001112F3" w:rsidRPr="009934E9">
        <w:rPr>
          <w:rFonts w:ascii="仿宋_GB2312" w:eastAsia="仿宋_GB2312" w:hAnsi="仿宋_GB2312" w:cs="仿宋_GB2312"/>
          <w:sz w:val="30"/>
          <w:szCs w:val="30"/>
        </w:rPr>
        <w:t>%</w:t>
      </w:r>
      <w:r>
        <w:rPr>
          <w:rFonts w:ascii="仿宋_GB2312" w:eastAsia="仿宋_GB2312" w:hAnsi="仿宋_GB2312" w:cs="仿宋_GB2312" w:hint="eastAsia"/>
          <w:sz w:val="30"/>
          <w:szCs w:val="30"/>
        </w:rPr>
        <w:t>，主要原因是</w:t>
      </w:r>
      <w:bookmarkStart w:id="35" w:name="PO_part3A1IncReason2"/>
      <w:r w:rsidR="00AA6943">
        <w:rPr>
          <w:rFonts w:ascii="仿宋_GB2312" w:eastAsia="仿宋_GB2312" w:hAnsi="仿宋_GB2312" w:cs="仿宋_GB2312" w:hint="eastAsia"/>
          <w:sz w:val="30"/>
          <w:szCs w:val="30"/>
        </w:rPr>
        <w:t>医疗业务增长</w:t>
      </w:r>
      <w:r>
        <w:rPr>
          <w:rFonts w:ascii="仿宋_GB2312" w:eastAsia="仿宋_GB2312" w:hAnsi="仿宋_GB2312" w:cs="仿宋_GB2312" w:hint="eastAsia"/>
          <w:sz w:val="30"/>
          <w:szCs w:val="30"/>
        </w:rPr>
        <w:t xml:space="preserve"> </w:t>
      </w:r>
      <w:bookmarkEnd w:id="35"/>
      <w:r>
        <w:rPr>
          <w:rFonts w:ascii="仿宋_GB2312" w:eastAsia="仿宋_GB2312" w:hAnsi="仿宋_GB2312" w:cs="仿宋_GB2312" w:hint="eastAsia"/>
          <w:sz w:val="30"/>
          <w:szCs w:val="30"/>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A81AB5" w:rsidRDefault="00C7548E" w:rsidP="000308AC">
      <w:pPr>
        <w:ind w:firstLineChars="200" w:firstLine="600"/>
        <w:rPr>
          <w:rFonts w:ascii="仿宋_GB2312" w:eastAsia="仿宋_GB2312" w:hAnsi="仿宋_GB2312" w:cs="仿宋_GB2312"/>
          <w:sz w:val="30"/>
          <w:szCs w:val="30"/>
        </w:rPr>
      </w:pPr>
      <w:bookmarkStart w:id="36" w:name="PO_part3A2Year1"/>
      <w:r>
        <w:rPr>
          <w:rFonts w:ascii="仿宋_GB2312" w:eastAsia="仿宋_GB2312" w:hAnsi="仿宋_GB2312" w:cs="仿宋_GB2312"/>
          <w:sz w:val="30"/>
          <w:szCs w:val="30"/>
        </w:rPr>
        <w:t xml:space="preserve"> 20</w:t>
      </w:r>
      <w:r w:rsidR="00564FF0">
        <w:rPr>
          <w:rFonts w:ascii="仿宋_GB2312" w:eastAsia="仿宋_GB2312" w:hAnsi="仿宋_GB2312" w:cs="仿宋_GB2312" w:hint="eastAsia"/>
          <w:sz w:val="30"/>
          <w:szCs w:val="30"/>
        </w:rPr>
        <w:t>20</w:t>
      </w:r>
      <w:r>
        <w:rPr>
          <w:rFonts w:ascii="仿宋_GB2312" w:eastAsia="仿宋_GB2312" w:hAnsi="仿宋_GB2312" w:cs="仿宋_GB2312"/>
          <w:sz w:val="30"/>
          <w:szCs w:val="30"/>
        </w:rPr>
        <w:t xml:space="preserve"> </w:t>
      </w:r>
      <w:bookmarkEnd w:id="36"/>
      <w:r>
        <w:rPr>
          <w:rFonts w:ascii="仿宋_GB2312" w:eastAsia="仿宋_GB2312" w:hAnsi="仿宋_GB2312" w:cs="仿宋_GB2312" w:hint="eastAsia"/>
          <w:sz w:val="30"/>
          <w:szCs w:val="30"/>
        </w:rPr>
        <w:t>年本部门财政拨款</w:t>
      </w:r>
      <w:r w:rsidR="001D6C3B">
        <w:rPr>
          <w:rFonts w:ascii="仿宋_GB2312" w:eastAsia="仿宋_GB2312" w:hAnsi="仿宋_GB2312" w:cs="仿宋_GB2312" w:hint="eastAsia"/>
          <w:sz w:val="30"/>
          <w:szCs w:val="30"/>
        </w:rPr>
        <w:t>未</w:t>
      </w:r>
      <w:r>
        <w:rPr>
          <w:rFonts w:ascii="仿宋_GB2312" w:eastAsia="仿宋_GB2312" w:hAnsi="仿宋_GB2312" w:cs="仿宋_GB2312" w:hint="eastAsia"/>
          <w:sz w:val="30"/>
          <w:szCs w:val="30"/>
        </w:rPr>
        <w:t>安排“三公”经费</w:t>
      </w:r>
      <w:bookmarkStart w:id="37" w:name="PO_part3A2Amount1"/>
      <w:bookmarkEnd w:id="37"/>
      <w:r>
        <w:rPr>
          <w:rFonts w:ascii="仿宋_GB2312" w:eastAsia="仿宋_GB2312" w:hAnsi="仿宋_GB2312" w:cs="仿宋_GB2312" w:hint="eastAsia"/>
          <w:sz w:val="30"/>
          <w:szCs w:val="30"/>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81AB5" w:rsidRDefault="00C7548E">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sidR="0097771D">
        <w:rPr>
          <w:rFonts w:ascii="仿宋_GB2312" w:eastAsia="仿宋_GB2312" w:hAnsi="仿宋_GB2312" w:cs="仿宋_GB2312" w:hint="eastAsia"/>
          <w:sz w:val="30"/>
          <w:szCs w:val="30"/>
        </w:rPr>
        <w:t>我院非</w:t>
      </w:r>
      <w:r>
        <w:rPr>
          <w:rFonts w:ascii="仿宋_GB2312" w:eastAsia="仿宋_GB2312" w:hAnsi="仿宋_GB2312" w:cs="仿宋_GB2312" w:hint="eastAsia"/>
          <w:sz w:val="30"/>
          <w:szCs w:val="30"/>
        </w:rPr>
        <w:t>行政（参公）单位机关</w:t>
      </w:r>
      <w:r w:rsidR="0097771D">
        <w:rPr>
          <w:rFonts w:ascii="仿宋_GB2312" w:eastAsia="仿宋_GB2312" w:hAnsi="仿宋_GB2312" w:cs="仿宋_GB2312" w:hint="eastAsia"/>
          <w:sz w:val="30"/>
          <w:szCs w:val="30"/>
        </w:rPr>
        <w:t>，无机关运行经费。</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81AB5" w:rsidRDefault="00C7548E" w:rsidP="000308AC">
      <w:pPr>
        <w:ind w:firstLineChars="200" w:firstLine="600"/>
        <w:rPr>
          <w:rFonts w:ascii="仿宋_GB2312" w:eastAsia="仿宋_GB2312" w:hAnsi="仿宋_GB2312" w:cs="仿宋_GB2312"/>
          <w:sz w:val="30"/>
          <w:szCs w:val="30"/>
        </w:rPr>
      </w:pPr>
      <w:bookmarkStart w:id="38" w:name="PO_part3A4Year1"/>
      <w:r>
        <w:rPr>
          <w:rFonts w:ascii="仿宋_GB2312" w:eastAsia="仿宋_GB2312" w:hAnsi="仿宋_GB2312" w:cs="仿宋_GB2312"/>
          <w:sz w:val="30"/>
          <w:szCs w:val="30"/>
        </w:rPr>
        <w:t xml:space="preserve"> 20</w:t>
      </w:r>
      <w:r w:rsidR="00564FF0">
        <w:rPr>
          <w:rFonts w:ascii="仿宋_GB2312" w:eastAsia="仿宋_GB2312" w:hAnsi="仿宋_GB2312" w:cs="仿宋_GB2312" w:hint="eastAsia"/>
          <w:sz w:val="30"/>
          <w:szCs w:val="30"/>
        </w:rPr>
        <w:t>20</w:t>
      </w:r>
      <w:r>
        <w:rPr>
          <w:rFonts w:ascii="仿宋_GB2312" w:eastAsia="仿宋_GB2312" w:hAnsi="仿宋_GB2312" w:cs="仿宋_GB2312"/>
          <w:sz w:val="30"/>
          <w:szCs w:val="30"/>
        </w:rPr>
        <w:t xml:space="preserve"> </w:t>
      </w:r>
      <w:bookmarkEnd w:id="38"/>
      <w:r>
        <w:rPr>
          <w:rFonts w:ascii="仿宋_GB2312" w:eastAsia="仿宋_GB2312" w:hAnsi="仿宋_GB2312" w:cs="仿宋_GB2312" w:hint="eastAsia"/>
          <w:sz w:val="30"/>
          <w:szCs w:val="30"/>
        </w:rPr>
        <w:t>年本部门</w:t>
      </w:r>
      <w:r w:rsidR="00826D07">
        <w:rPr>
          <w:rFonts w:ascii="仿宋_GB2312" w:eastAsia="仿宋_GB2312" w:hAnsi="仿宋_GB2312" w:cs="仿宋_GB2312" w:hint="eastAsia"/>
          <w:sz w:val="30"/>
          <w:szCs w:val="30"/>
        </w:rPr>
        <w:t>财政拨款未安排</w:t>
      </w:r>
      <w:r>
        <w:rPr>
          <w:rFonts w:ascii="仿宋_GB2312" w:eastAsia="仿宋_GB2312" w:hAnsi="仿宋_GB2312" w:cs="仿宋_GB2312" w:hint="eastAsia"/>
          <w:sz w:val="30"/>
          <w:szCs w:val="30"/>
        </w:rPr>
        <w:t>政府采购。</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A81AB5" w:rsidRDefault="00C7548E">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w:t>
      </w:r>
      <w:r w:rsidRPr="000725AA">
        <w:rPr>
          <w:rFonts w:ascii="仿宋_GB2312" w:eastAsia="仿宋_GB2312" w:hAnsi="仿宋_GB2312" w:cs="仿宋_GB2312" w:hint="eastAsia"/>
          <w:sz w:val="30"/>
          <w:szCs w:val="30"/>
        </w:rPr>
        <w:t>截至</w:t>
      </w:r>
      <w:bookmarkStart w:id="39" w:name="PO_part3A5Year1"/>
      <w:r w:rsidRPr="000725AA">
        <w:rPr>
          <w:rFonts w:ascii="仿宋_GB2312" w:eastAsia="仿宋_GB2312" w:hAnsi="仿宋_GB2312" w:cs="仿宋_GB2312"/>
          <w:sz w:val="30"/>
          <w:szCs w:val="30"/>
        </w:rPr>
        <w:t>201</w:t>
      </w:r>
      <w:r w:rsidR="000725AA" w:rsidRPr="000725AA">
        <w:rPr>
          <w:rFonts w:ascii="仿宋_GB2312" w:eastAsia="仿宋_GB2312" w:hAnsi="仿宋_GB2312" w:cs="仿宋_GB2312" w:hint="eastAsia"/>
          <w:sz w:val="30"/>
          <w:szCs w:val="30"/>
        </w:rPr>
        <w:t>9</w:t>
      </w:r>
      <w:r w:rsidRPr="000725AA">
        <w:rPr>
          <w:rFonts w:ascii="仿宋_GB2312" w:eastAsia="仿宋_GB2312" w:hAnsi="仿宋_GB2312" w:cs="仿宋_GB2312"/>
          <w:sz w:val="30"/>
          <w:szCs w:val="30"/>
        </w:rPr>
        <w:t xml:space="preserve"> </w:t>
      </w:r>
      <w:bookmarkEnd w:id="39"/>
      <w:r w:rsidRPr="000725AA">
        <w:rPr>
          <w:rFonts w:ascii="仿宋_GB2312" w:eastAsia="仿宋_GB2312" w:hAnsi="仿宋_GB2312" w:cs="仿宋_GB2312" w:hint="eastAsia"/>
          <w:sz w:val="30"/>
          <w:szCs w:val="30"/>
        </w:rPr>
        <w:t>年</w:t>
      </w:r>
      <w:bookmarkStart w:id="40" w:name="PO_part3A5Month1"/>
      <w:r w:rsidR="00F31310" w:rsidRPr="000725AA">
        <w:rPr>
          <w:rFonts w:ascii="仿宋_GB2312" w:eastAsia="仿宋_GB2312" w:hAnsi="仿宋_GB2312" w:cs="仿宋_GB2312" w:hint="eastAsia"/>
          <w:sz w:val="30"/>
          <w:szCs w:val="30"/>
        </w:rPr>
        <w:t>12</w:t>
      </w:r>
      <w:r w:rsidRPr="000725AA">
        <w:rPr>
          <w:rFonts w:ascii="仿宋_GB2312" w:eastAsia="仿宋_GB2312" w:hAnsi="仿宋_GB2312" w:cs="仿宋_GB2312" w:hint="eastAsia"/>
          <w:sz w:val="30"/>
          <w:szCs w:val="30"/>
        </w:rPr>
        <w:t xml:space="preserve"> </w:t>
      </w:r>
      <w:bookmarkEnd w:id="40"/>
      <w:r w:rsidRPr="000725AA">
        <w:rPr>
          <w:rFonts w:ascii="仿宋_GB2312" w:eastAsia="仿宋_GB2312" w:hAnsi="仿宋_GB2312" w:cs="仿宋_GB2312" w:hint="eastAsia"/>
          <w:sz w:val="30"/>
          <w:szCs w:val="30"/>
        </w:rPr>
        <w:t>月</w:t>
      </w:r>
      <w:bookmarkStart w:id="41" w:name="PO_part3A5Date1"/>
      <w:r w:rsidRPr="000725AA">
        <w:rPr>
          <w:rFonts w:ascii="仿宋_GB2312" w:eastAsia="仿宋_GB2312" w:hAnsi="仿宋_GB2312" w:cs="仿宋_GB2312" w:hint="eastAsia"/>
          <w:sz w:val="30"/>
          <w:szCs w:val="30"/>
        </w:rPr>
        <w:t xml:space="preserve"> </w:t>
      </w:r>
      <w:r w:rsidR="00744293" w:rsidRPr="000725AA">
        <w:rPr>
          <w:rFonts w:ascii="仿宋_GB2312" w:eastAsia="仿宋_GB2312" w:hAnsi="仿宋_GB2312" w:cs="仿宋_GB2312" w:hint="eastAsia"/>
          <w:sz w:val="30"/>
          <w:szCs w:val="30"/>
        </w:rPr>
        <w:t>31</w:t>
      </w:r>
      <w:bookmarkEnd w:id="41"/>
      <w:r w:rsidRPr="000725AA">
        <w:rPr>
          <w:rFonts w:ascii="仿宋_GB2312" w:eastAsia="仿宋_GB2312" w:hAnsi="仿宋_GB2312" w:cs="仿宋_GB2312" w:hint="eastAsia"/>
          <w:sz w:val="30"/>
          <w:szCs w:val="30"/>
        </w:rPr>
        <w:t>日，本部门固定资产</w:t>
      </w:r>
      <w:r w:rsidR="00E5541E" w:rsidRPr="000725AA">
        <w:rPr>
          <w:rFonts w:ascii="仿宋_GB2312" w:eastAsia="仿宋_GB2312" w:hAnsi="仿宋_GB2312" w:cs="仿宋_GB2312" w:hint="eastAsia"/>
          <w:sz w:val="30"/>
          <w:szCs w:val="30"/>
        </w:rPr>
        <w:t>原值</w:t>
      </w:r>
      <w:r w:rsidRPr="000725AA">
        <w:rPr>
          <w:rFonts w:ascii="仿宋_GB2312" w:eastAsia="仿宋_GB2312" w:hAnsi="仿宋_GB2312" w:cs="仿宋_GB2312" w:hint="eastAsia"/>
          <w:sz w:val="30"/>
          <w:szCs w:val="30"/>
        </w:rPr>
        <w:t>金额</w:t>
      </w:r>
      <w:bookmarkStart w:id="42" w:name="PO_part3A5Amount1"/>
      <w:r w:rsidRPr="000725AA">
        <w:rPr>
          <w:rFonts w:ascii="仿宋_GB2312" w:eastAsia="仿宋_GB2312" w:hAnsi="仿宋_GB2312" w:cs="仿宋_GB2312" w:hint="eastAsia"/>
          <w:sz w:val="30"/>
          <w:szCs w:val="30"/>
        </w:rPr>
        <w:t xml:space="preserve"> </w:t>
      </w:r>
      <w:bookmarkEnd w:id="42"/>
      <w:r w:rsidR="000725AA" w:rsidRPr="000725AA">
        <w:rPr>
          <w:rFonts w:ascii="仿宋_GB2312" w:eastAsia="仿宋_GB2312" w:hAnsi="仿宋_GB2312" w:cs="仿宋_GB2312" w:hint="eastAsia"/>
          <w:sz w:val="30"/>
          <w:szCs w:val="30"/>
        </w:rPr>
        <w:t>54279.40</w:t>
      </w:r>
      <w:r w:rsidRPr="000725AA">
        <w:rPr>
          <w:rFonts w:ascii="仿宋_GB2312" w:eastAsia="仿宋_GB2312" w:hAnsi="仿宋_GB2312" w:cs="仿宋_GB2312" w:hint="eastAsia"/>
          <w:sz w:val="30"/>
          <w:szCs w:val="30"/>
        </w:rPr>
        <w:t>万元，分布构成情况为：房屋</w:t>
      </w:r>
      <w:bookmarkStart w:id="43" w:name="PO_part3A5Sqace1"/>
      <w:r w:rsidRPr="000725AA">
        <w:rPr>
          <w:rFonts w:ascii="仿宋_GB2312" w:eastAsia="仿宋_GB2312" w:hAnsi="仿宋_GB2312" w:cs="仿宋_GB2312" w:hint="eastAsia"/>
          <w:sz w:val="30"/>
          <w:szCs w:val="30"/>
        </w:rPr>
        <w:t xml:space="preserve"> </w:t>
      </w:r>
      <w:bookmarkEnd w:id="43"/>
      <w:r w:rsidR="000725AA" w:rsidRPr="000725AA">
        <w:rPr>
          <w:rFonts w:ascii="仿宋_GB2312" w:eastAsia="仿宋_GB2312" w:hAnsi="仿宋_GB2312" w:cs="仿宋_GB2312" w:hint="eastAsia"/>
          <w:sz w:val="30"/>
          <w:szCs w:val="30"/>
        </w:rPr>
        <w:t>18171.36</w:t>
      </w:r>
      <w:r w:rsidRPr="000725AA">
        <w:rPr>
          <w:rFonts w:ascii="仿宋_GB2312" w:eastAsia="仿宋_GB2312" w:hAnsi="仿宋_GB2312" w:cs="仿宋_GB2312" w:hint="eastAsia"/>
          <w:sz w:val="30"/>
          <w:szCs w:val="30"/>
        </w:rPr>
        <w:t>平方米，车辆</w:t>
      </w:r>
      <w:bookmarkStart w:id="44" w:name="PO_part3A5Car2"/>
      <w:r w:rsidRPr="000725AA">
        <w:rPr>
          <w:rFonts w:ascii="仿宋_GB2312" w:eastAsia="仿宋_GB2312" w:hAnsi="仿宋_GB2312" w:cs="仿宋_GB2312" w:hint="eastAsia"/>
          <w:sz w:val="30"/>
          <w:szCs w:val="30"/>
        </w:rPr>
        <w:t xml:space="preserve"> </w:t>
      </w:r>
      <w:bookmarkEnd w:id="44"/>
      <w:r w:rsidR="000725AA" w:rsidRPr="000725AA">
        <w:rPr>
          <w:rFonts w:ascii="仿宋_GB2312" w:eastAsia="仿宋_GB2312" w:hAnsi="仿宋_GB2312" w:cs="仿宋_GB2312" w:hint="eastAsia"/>
          <w:sz w:val="30"/>
          <w:szCs w:val="30"/>
        </w:rPr>
        <w:t>9</w:t>
      </w:r>
      <w:r w:rsidRPr="000725AA">
        <w:rPr>
          <w:rFonts w:ascii="仿宋_GB2312" w:eastAsia="仿宋_GB2312" w:hAnsi="仿宋_GB2312" w:cs="仿宋_GB2312" w:hint="eastAsia"/>
          <w:sz w:val="30"/>
          <w:szCs w:val="30"/>
        </w:rPr>
        <w:t>辆，单价在100万元以上的</w:t>
      </w:r>
      <w:r w:rsidR="003801AA" w:rsidRPr="000725AA">
        <w:rPr>
          <w:rFonts w:ascii="仿宋_GB2312" w:eastAsia="仿宋_GB2312" w:hAnsi="仿宋_GB2312" w:cs="仿宋_GB2312" w:hint="eastAsia"/>
          <w:sz w:val="30"/>
          <w:szCs w:val="30"/>
        </w:rPr>
        <w:t>专用</w:t>
      </w:r>
      <w:r w:rsidRPr="000725AA">
        <w:rPr>
          <w:rFonts w:ascii="仿宋_GB2312" w:eastAsia="仿宋_GB2312" w:hAnsi="仿宋_GB2312" w:cs="仿宋_GB2312" w:hint="eastAsia"/>
          <w:sz w:val="30"/>
          <w:szCs w:val="30"/>
        </w:rPr>
        <w:t>设备</w:t>
      </w:r>
      <w:r w:rsidR="000725AA" w:rsidRPr="000725AA">
        <w:rPr>
          <w:rFonts w:ascii="仿宋_GB2312" w:eastAsia="仿宋_GB2312" w:hAnsi="仿宋_GB2312" w:cs="仿宋_GB2312" w:hint="eastAsia"/>
          <w:sz w:val="30"/>
          <w:szCs w:val="30"/>
        </w:rPr>
        <w:t>56</w:t>
      </w:r>
      <w:r w:rsidRPr="000725AA">
        <w:rPr>
          <w:rFonts w:ascii="仿宋_GB2312" w:eastAsia="仿宋_GB2312" w:hAnsi="仿宋_GB2312" w:cs="仿宋_GB2312" w:hint="eastAsia"/>
          <w:sz w:val="30"/>
          <w:szCs w:val="30"/>
        </w:rPr>
        <w:t>台等。本年度拟购置固定资产</w:t>
      </w:r>
      <w:bookmarkStart w:id="45" w:name="PO_part3A5Amount5"/>
      <w:r w:rsidRPr="00891C41">
        <w:rPr>
          <w:rFonts w:ascii="仿宋_GB2312" w:eastAsia="仿宋_GB2312" w:hAnsi="仿宋_GB2312" w:cs="仿宋_GB2312" w:hint="eastAsia"/>
          <w:sz w:val="30"/>
          <w:szCs w:val="30"/>
        </w:rPr>
        <w:t xml:space="preserve"> </w:t>
      </w:r>
      <w:bookmarkEnd w:id="45"/>
      <w:r w:rsidR="00891C41" w:rsidRPr="00891C41">
        <w:rPr>
          <w:rFonts w:ascii="仿宋_GB2312" w:eastAsia="仿宋_GB2312" w:hAnsi="仿宋_GB2312" w:cs="仿宋_GB2312" w:hint="eastAsia"/>
          <w:sz w:val="30"/>
          <w:szCs w:val="30"/>
        </w:rPr>
        <w:t>1</w:t>
      </w:r>
      <w:r w:rsidR="00CA2479">
        <w:rPr>
          <w:rFonts w:ascii="仿宋_GB2312" w:eastAsia="仿宋_GB2312" w:hAnsi="仿宋_GB2312" w:cs="仿宋_GB2312" w:hint="eastAsia"/>
          <w:sz w:val="30"/>
          <w:szCs w:val="30"/>
        </w:rPr>
        <w:t>1903.22</w:t>
      </w:r>
      <w:r w:rsidRPr="00891C41">
        <w:rPr>
          <w:rFonts w:ascii="仿宋_GB2312" w:eastAsia="仿宋_GB2312" w:hAnsi="仿宋_GB2312" w:cs="仿宋_GB2312" w:hint="eastAsia"/>
          <w:sz w:val="30"/>
          <w:szCs w:val="30"/>
        </w:rPr>
        <w:t>万元，主要是</w:t>
      </w:r>
      <w:bookmarkStart w:id="46" w:name="PO_part3A5Detil1"/>
      <w:r w:rsidRPr="00891C41">
        <w:rPr>
          <w:rFonts w:ascii="仿宋_GB2312" w:eastAsia="仿宋_GB2312" w:hAnsi="仿宋_GB2312" w:cs="仿宋_GB2312" w:hint="eastAsia"/>
          <w:sz w:val="30"/>
          <w:szCs w:val="30"/>
        </w:rPr>
        <w:t xml:space="preserve"> </w:t>
      </w:r>
      <w:bookmarkEnd w:id="46"/>
      <w:r w:rsidR="00A96738" w:rsidRPr="00891C41">
        <w:rPr>
          <w:rFonts w:ascii="仿宋_GB2312" w:eastAsia="仿宋_GB2312" w:hAnsi="仿宋_GB2312" w:cs="仿宋_GB2312" w:hint="eastAsia"/>
          <w:sz w:val="30"/>
          <w:szCs w:val="30"/>
        </w:rPr>
        <w:t>医疗专用设备</w:t>
      </w:r>
      <w:r w:rsidRPr="00891C41">
        <w:rPr>
          <w:rFonts w:ascii="仿宋_GB2312" w:eastAsia="仿宋_GB2312" w:hAnsi="仿宋_GB2312" w:cs="仿宋_GB2312" w:hint="eastAsia"/>
          <w:sz w:val="30"/>
          <w:szCs w:val="30"/>
        </w:rPr>
        <w:t>等</w:t>
      </w:r>
      <w:r w:rsidRPr="00891C41">
        <w:rPr>
          <w:rFonts w:ascii="仿宋_GB2312" w:eastAsia="仿宋_GB2312" w:hAnsi="仿宋_GB2312" w:cs="仿宋_GB2312" w:hint="eastAsia"/>
          <w:sz w:val="32"/>
          <w:szCs w:val="32"/>
        </w:rPr>
        <w:t>。</w:t>
      </w:r>
    </w:p>
    <w:p w:rsidR="00A81AB5" w:rsidRDefault="00C7548E">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84559C" w:rsidRDefault="0084559C" w:rsidP="0084559C">
      <w:pPr>
        <w:ind w:firstLineChars="200" w:firstLine="600"/>
        <w:rPr>
          <w:rFonts w:ascii="仿宋_GB2312" w:eastAsia="仿宋_GB2312" w:hAnsi="仿宋_GB2312" w:cs="仿宋_GB2312"/>
          <w:sz w:val="30"/>
          <w:szCs w:val="30"/>
        </w:rPr>
      </w:pPr>
      <w:bookmarkStart w:id="47" w:name="PO_part3A6Year1"/>
      <w:r w:rsidRPr="0084559C">
        <w:rPr>
          <w:rFonts w:ascii="仿宋_GB2312" w:eastAsia="仿宋_GB2312" w:hAnsi="仿宋_GB2312" w:cs="仿宋_GB2312"/>
          <w:sz w:val="30"/>
          <w:szCs w:val="30"/>
        </w:rPr>
        <w:t>20</w:t>
      </w:r>
      <w:r w:rsidR="00564FF0">
        <w:rPr>
          <w:rFonts w:ascii="仿宋_GB2312" w:eastAsia="仿宋_GB2312" w:hAnsi="仿宋_GB2312" w:cs="仿宋_GB2312" w:hint="eastAsia"/>
          <w:sz w:val="30"/>
          <w:szCs w:val="30"/>
        </w:rPr>
        <w:t>20</w:t>
      </w:r>
      <w:r w:rsidRPr="0084559C">
        <w:rPr>
          <w:rFonts w:ascii="仿宋_GB2312" w:eastAsia="仿宋_GB2312" w:hAnsi="仿宋_GB2312" w:cs="仿宋_GB2312"/>
          <w:sz w:val="30"/>
          <w:szCs w:val="30"/>
        </w:rPr>
        <w:t xml:space="preserve"> </w:t>
      </w:r>
      <w:bookmarkEnd w:id="47"/>
      <w:r w:rsidRPr="0084559C">
        <w:rPr>
          <w:rFonts w:ascii="仿宋_GB2312" w:eastAsia="仿宋_GB2312" w:hAnsi="仿宋_GB2312" w:cs="仿宋_GB2312" w:hint="eastAsia"/>
          <w:sz w:val="30"/>
          <w:szCs w:val="30"/>
        </w:rPr>
        <w:t>年，本部门重点项目绩效目标情况如下：</w:t>
      </w:r>
    </w:p>
    <w:p w:rsidR="0084559C" w:rsidRPr="0084559C" w:rsidRDefault="0084559C" w:rsidP="0084559C">
      <w:pPr>
        <w:ind w:firstLineChars="200" w:firstLine="360"/>
        <w:jc w:val="right"/>
        <w:rPr>
          <w:rFonts w:ascii="宋体" w:hAnsi="宋体" w:cs="仿宋_GB2312"/>
          <w:sz w:val="18"/>
          <w:szCs w:val="18"/>
        </w:rPr>
      </w:pPr>
      <w:r w:rsidRPr="0084559C">
        <w:rPr>
          <w:rFonts w:ascii="宋体" w:hAnsi="宋体" w:cs="仿宋_GB2312" w:hint="eastAsia"/>
          <w:sz w:val="18"/>
          <w:szCs w:val="18"/>
        </w:rPr>
        <w:t>金额：万元</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2"/>
        <w:gridCol w:w="1876"/>
        <w:gridCol w:w="2880"/>
      </w:tblGrid>
      <w:tr w:rsidR="0084559C" w:rsidTr="0083041A">
        <w:tc>
          <w:tcPr>
            <w:tcW w:w="3632"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876"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2880" w:type="dxa"/>
          </w:tcPr>
          <w:p w:rsidR="0084559C" w:rsidRDefault="0084559C" w:rsidP="0083041A">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84559C" w:rsidRPr="0084559C" w:rsidTr="008C368D">
        <w:trPr>
          <w:trHeight w:val="287"/>
        </w:trPr>
        <w:tc>
          <w:tcPr>
            <w:tcW w:w="3632" w:type="dxa"/>
            <w:vAlign w:val="center"/>
          </w:tcPr>
          <w:p w:rsidR="0084559C" w:rsidRPr="0084559C" w:rsidRDefault="0084559C">
            <w:pPr>
              <w:rPr>
                <w:rFonts w:ascii="宋体" w:hAnsi="宋体" w:cs="Arial"/>
                <w:color w:val="000000"/>
                <w:sz w:val="18"/>
                <w:szCs w:val="18"/>
              </w:rPr>
            </w:pPr>
            <w:r w:rsidRPr="0084559C">
              <w:rPr>
                <w:rFonts w:ascii="宋体" w:hAnsi="宋体" w:cs="Arial" w:hint="eastAsia"/>
                <w:color w:val="000000"/>
                <w:sz w:val="18"/>
                <w:szCs w:val="18"/>
              </w:rPr>
              <w:t>中山大学附属第六医院偿债贴息补助项目</w:t>
            </w:r>
          </w:p>
        </w:tc>
        <w:tc>
          <w:tcPr>
            <w:tcW w:w="1876" w:type="dxa"/>
            <w:vAlign w:val="center"/>
          </w:tcPr>
          <w:p w:rsidR="0084559C" w:rsidRPr="0084559C" w:rsidRDefault="00B513A4">
            <w:pPr>
              <w:jc w:val="right"/>
              <w:rPr>
                <w:rFonts w:ascii="宋体" w:hAnsi="宋体" w:cs="Arial"/>
                <w:color w:val="000000"/>
                <w:sz w:val="18"/>
                <w:szCs w:val="18"/>
              </w:rPr>
            </w:pPr>
            <w:r w:rsidRPr="00B513A4">
              <w:rPr>
                <w:rFonts w:ascii="宋体" w:hAnsi="宋体" w:cs="Arial"/>
                <w:color w:val="000000"/>
                <w:sz w:val="18"/>
                <w:szCs w:val="18"/>
              </w:rPr>
              <w:t>949.62</w:t>
            </w:r>
          </w:p>
        </w:tc>
        <w:tc>
          <w:tcPr>
            <w:tcW w:w="2880" w:type="dxa"/>
            <w:vAlign w:val="center"/>
          </w:tcPr>
          <w:p w:rsidR="0084559C" w:rsidRPr="0084559C" w:rsidRDefault="0084559C">
            <w:pPr>
              <w:rPr>
                <w:rFonts w:ascii="宋体" w:hAnsi="宋体" w:cs="Arial"/>
                <w:color w:val="000000"/>
                <w:sz w:val="18"/>
                <w:szCs w:val="18"/>
              </w:rPr>
            </w:pPr>
            <w:r w:rsidRPr="0084559C">
              <w:rPr>
                <w:rFonts w:ascii="宋体" w:hAnsi="宋体" w:cs="Arial" w:hint="eastAsia"/>
                <w:color w:val="000000"/>
                <w:sz w:val="18"/>
                <w:szCs w:val="18"/>
              </w:rPr>
              <w:t>按时偿还20</w:t>
            </w:r>
            <w:r w:rsidR="00564FF0">
              <w:rPr>
                <w:rFonts w:ascii="宋体" w:hAnsi="宋体" w:cs="Arial" w:hint="eastAsia"/>
                <w:color w:val="000000"/>
                <w:sz w:val="18"/>
                <w:szCs w:val="18"/>
              </w:rPr>
              <w:t>20</w:t>
            </w:r>
            <w:r w:rsidRPr="0084559C">
              <w:rPr>
                <w:rFonts w:ascii="宋体" w:hAnsi="宋体" w:cs="Arial" w:hint="eastAsia"/>
                <w:color w:val="000000"/>
                <w:sz w:val="18"/>
                <w:szCs w:val="18"/>
              </w:rPr>
              <w:t>年贷款利息</w:t>
            </w:r>
          </w:p>
        </w:tc>
      </w:tr>
    </w:tbl>
    <w:p w:rsidR="0084559C" w:rsidRDefault="0084559C">
      <w:pPr>
        <w:widowControl/>
        <w:jc w:val="left"/>
        <w:rPr>
          <w:rFonts w:ascii="黑体" w:eastAsia="黑体" w:hAnsi="黑体" w:cs="方正小标宋简体"/>
          <w:sz w:val="44"/>
          <w:szCs w:val="44"/>
        </w:rPr>
      </w:pPr>
      <w:r>
        <w:rPr>
          <w:rFonts w:ascii="黑体" w:eastAsia="黑体" w:hAnsi="黑体" w:cs="方正小标宋简体"/>
          <w:sz w:val="44"/>
          <w:szCs w:val="44"/>
        </w:rPr>
        <w:br w:type="page"/>
      </w:r>
    </w:p>
    <w:p w:rsidR="00A81AB5" w:rsidRDefault="00C7548E">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A81AB5" w:rsidRDefault="00C7548E">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一、财政拨款收入：</w:t>
      </w:r>
      <w:r>
        <w:rPr>
          <w:rFonts w:ascii="仿宋_GB2312" w:eastAsia="仿宋_GB2312" w:hint="eastAsia"/>
          <w:sz w:val="32"/>
          <w:szCs w:val="32"/>
        </w:rPr>
        <w:t>指预算单位从本级财政部门取得的财政预算资金收入。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A81AB5" w:rsidRDefault="00C7548E">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A81AB5" w:rsidRDefault="00C7548E">
      <w:pPr>
        <w:spacing w:line="288" w:lineRule="auto"/>
        <w:ind w:left="1" w:firstLine="660"/>
        <w:rPr>
          <w:rFonts w:ascii="仿宋_GB2312" w:eastAsia="仿宋_GB2312"/>
          <w:sz w:val="32"/>
          <w:szCs w:val="32"/>
        </w:rPr>
      </w:pPr>
      <w:r>
        <w:rPr>
          <w:rFonts w:ascii="仿宋_GB2312" w:eastAsia="仿宋_GB2312" w:hint="eastAsia"/>
          <w:b/>
          <w:sz w:val="32"/>
          <w:szCs w:val="32"/>
        </w:rPr>
        <w:t>八、经营支出：</w:t>
      </w:r>
      <w:r>
        <w:rPr>
          <w:rFonts w:ascii="仿宋_GB2312" w:eastAsia="仿宋_GB2312" w:hint="eastAsia"/>
          <w:sz w:val="32"/>
          <w:szCs w:val="32"/>
        </w:rPr>
        <w:t>指事业单位在专业业务活动及其辅助活动之外开展非独立核算经营活动所发生的支出。</w:t>
      </w:r>
    </w:p>
    <w:p w:rsidR="00A81AB5" w:rsidRDefault="00C7548E" w:rsidP="009B136C">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rsidR="00A81AB5" w:rsidRDefault="00C7548E" w:rsidP="009B136C">
      <w:pPr>
        <w:spacing w:line="288" w:lineRule="auto"/>
        <w:ind w:left="1" w:firstLineChars="200" w:firstLine="643"/>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A81AB5" w:rsidRDefault="00C7548E">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
    <w:sectPr w:rsidR="00A81AB5" w:rsidSect="00A81A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78B" w:rsidRDefault="0093678B" w:rsidP="007B1AAF">
      <w:r>
        <w:separator/>
      </w:r>
    </w:p>
  </w:endnote>
  <w:endnote w:type="continuationSeparator" w:id="1">
    <w:p w:rsidR="0093678B" w:rsidRDefault="0093678B" w:rsidP="007B1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78B" w:rsidRDefault="0093678B" w:rsidP="007B1AAF">
      <w:r>
        <w:separator/>
      </w:r>
    </w:p>
  </w:footnote>
  <w:footnote w:type="continuationSeparator" w:id="1">
    <w:p w:rsidR="0093678B" w:rsidRDefault="0093678B" w:rsidP="007B1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AB5"/>
    <w:rsid w:val="000308AC"/>
    <w:rsid w:val="0006317A"/>
    <w:rsid w:val="000725AA"/>
    <w:rsid w:val="00104762"/>
    <w:rsid w:val="001112F3"/>
    <w:rsid w:val="0016712A"/>
    <w:rsid w:val="001D04A9"/>
    <w:rsid w:val="001D6C3B"/>
    <w:rsid w:val="0022692F"/>
    <w:rsid w:val="002831A8"/>
    <w:rsid w:val="002C25FC"/>
    <w:rsid w:val="00303C16"/>
    <w:rsid w:val="00306BC4"/>
    <w:rsid w:val="003801AA"/>
    <w:rsid w:val="00393AB1"/>
    <w:rsid w:val="003C21C2"/>
    <w:rsid w:val="003D5D3D"/>
    <w:rsid w:val="0049184F"/>
    <w:rsid w:val="00564FF0"/>
    <w:rsid w:val="00633DC4"/>
    <w:rsid w:val="00676F5A"/>
    <w:rsid w:val="00686474"/>
    <w:rsid w:val="00744293"/>
    <w:rsid w:val="007620B6"/>
    <w:rsid w:val="0077422A"/>
    <w:rsid w:val="007A0FE8"/>
    <w:rsid w:val="007B1AAF"/>
    <w:rsid w:val="008022C5"/>
    <w:rsid w:val="00816A41"/>
    <w:rsid w:val="00826D07"/>
    <w:rsid w:val="0084559C"/>
    <w:rsid w:val="00891C41"/>
    <w:rsid w:val="0093678B"/>
    <w:rsid w:val="0097771D"/>
    <w:rsid w:val="009934E9"/>
    <w:rsid w:val="009A751C"/>
    <w:rsid w:val="009B136C"/>
    <w:rsid w:val="00A34CE8"/>
    <w:rsid w:val="00A81AB5"/>
    <w:rsid w:val="00A87DA7"/>
    <w:rsid w:val="00A96738"/>
    <w:rsid w:val="00AA6943"/>
    <w:rsid w:val="00AC6A3D"/>
    <w:rsid w:val="00AD5042"/>
    <w:rsid w:val="00B513A4"/>
    <w:rsid w:val="00B64904"/>
    <w:rsid w:val="00C03A02"/>
    <w:rsid w:val="00C2706F"/>
    <w:rsid w:val="00C64748"/>
    <w:rsid w:val="00C7548E"/>
    <w:rsid w:val="00C977AE"/>
    <w:rsid w:val="00CA2479"/>
    <w:rsid w:val="00DD25D9"/>
    <w:rsid w:val="00E5541E"/>
    <w:rsid w:val="00EB02B3"/>
    <w:rsid w:val="00F14102"/>
    <w:rsid w:val="00F31310"/>
    <w:rsid w:val="00F42B9D"/>
    <w:rsid w:val="00F45E8E"/>
    <w:rsid w:val="00F67964"/>
    <w:rsid w:val="00F868A8"/>
    <w:rsid w:val="00F926A4"/>
    <w:rsid w:val="00FC0DBE"/>
    <w:rsid w:val="01422044"/>
    <w:rsid w:val="074560D9"/>
    <w:rsid w:val="25E227A6"/>
    <w:rsid w:val="499D7EBD"/>
    <w:rsid w:val="4A22754B"/>
    <w:rsid w:val="70EF5DDA"/>
    <w:rsid w:val="7D2734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1AB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A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AAF"/>
    <w:rPr>
      <w:rFonts w:ascii="Calibri" w:hAnsi="Calibri"/>
      <w:kern w:val="2"/>
      <w:sz w:val="18"/>
      <w:szCs w:val="18"/>
    </w:rPr>
  </w:style>
  <w:style w:type="paragraph" w:styleId="a4">
    <w:name w:val="footer"/>
    <w:basedOn w:val="a"/>
    <w:link w:val="Char0"/>
    <w:rsid w:val="007B1AAF"/>
    <w:pPr>
      <w:tabs>
        <w:tab w:val="center" w:pos="4153"/>
        <w:tab w:val="right" w:pos="8306"/>
      </w:tabs>
      <w:snapToGrid w:val="0"/>
      <w:jc w:val="left"/>
    </w:pPr>
    <w:rPr>
      <w:sz w:val="18"/>
      <w:szCs w:val="18"/>
    </w:rPr>
  </w:style>
  <w:style w:type="character" w:customStyle="1" w:styleId="Char0">
    <w:name w:val="页脚 Char"/>
    <w:basedOn w:val="a0"/>
    <w:link w:val="a4"/>
    <w:rsid w:val="007B1AAF"/>
    <w:rPr>
      <w:rFonts w:ascii="Calibri" w:hAnsi="Calibri"/>
      <w:kern w:val="2"/>
      <w:sz w:val="18"/>
      <w:szCs w:val="18"/>
    </w:rPr>
  </w:style>
  <w:style w:type="paragraph" w:styleId="a5">
    <w:name w:val="List Paragraph"/>
    <w:basedOn w:val="a"/>
    <w:uiPriority w:val="99"/>
    <w:unhideWhenUsed/>
    <w:rsid w:val="0084559C"/>
    <w:pPr>
      <w:ind w:firstLineChars="200" w:firstLine="420"/>
    </w:pPr>
  </w:style>
</w:styles>
</file>

<file path=word/webSettings.xml><?xml version="1.0" encoding="utf-8"?>
<w:webSettings xmlns:r="http://schemas.openxmlformats.org/officeDocument/2006/relationships" xmlns:w="http://schemas.openxmlformats.org/wordprocessingml/2006/main">
  <w:divs>
    <w:div w:id="34081108">
      <w:bodyDiv w:val="1"/>
      <w:marLeft w:val="0"/>
      <w:marRight w:val="0"/>
      <w:marTop w:val="0"/>
      <w:marBottom w:val="0"/>
      <w:divBdr>
        <w:top w:val="none" w:sz="0" w:space="0" w:color="auto"/>
        <w:left w:val="none" w:sz="0" w:space="0" w:color="auto"/>
        <w:bottom w:val="none" w:sz="0" w:space="0" w:color="auto"/>
        <w:right w:val="none" w:sz="0" w:space="0" w:color="auto"/>
      </w:divBdr>
    </w:div>
    <w:div w:id="48262462">
      <w:bodyDiv w:val="1"/>
      <w:marLeft w:val="0"/>
      <w:marRight w:val="0"/>
      <w:marTop w:val="0"/>
      <w:marBottom w:val="0"/>
      <w:divBdr>
        <w:top w:val="none" w:sz="0" w:space="0" w:color="auto"/>
        <w:left w:val="none" w:sz="0" w:space="0" w:color="auto"/>
        <w:bottom w:val="none" w:sz="0" w:space="0" w:color="auto"/>
        <w:right w:val="none" w:sz="0" w:space="0" w:color="auto"/>
      </w:divBdr>
    </w:div>
    <w:div w:id="60687937">
      <w:bodyDiv w:val="1"/>
      <w:marLeft w:val="0"/>
      <w:marRight w:val="0"/>
      <w:marTop w:val="0"/>
      <w:marBottom w:val="0"/>
      <w:divBdr>
        <w:top w:val="none" w:sz="0" w:space="0" w:color="auto"/>
        <w:left w:val="none" w:sz="0" w:space="0" w:color="auto"/>
        <w:bottom w:val="none" w:sz="0" w:space="0" w:color="auto"/>
        <w:right w:val="none" w:sz="0" w:space="0" w:color="auto"/>
      </w:divBdr>
    </w:div>
    <w:div w:id="86969160">
      <w:bodyDiv w:val="1"/>
      <w:marLeft w:val="0"/>
      <w:marRight w:val="0"/>
      <w:marTop w:val="0"/>
      <w:marBottom w:val="0"/>
      <w:divBdr>
        <w:top w:val="none" w:sz="0" w:space="0" w:color="auto"/>
        <w:left w:val="none" w:sz="0" w:space="0" w:color="auto"/>
        <w:bottom w:val="none" w:sz="0" w:space="0" w:color="auto"/>
        <w:right w:val="none" w:sz="0" w:space="0" w:color="auto"/>
      </w:divBdr>
    </w:div>
    <w:div w:id="378629853">
      <w:bodyDiv w:val="1"/>
      <w:marLeft w:val="0"/>
      <w:marRight w:val="0"/>
      <w:marTop w:val="0"/>
      <w:marBottom w:val="0"/>
      <w:divBdr>
        <w:top w:val="none" w:sz="0" w:space="0" w:color="auto"/>
        <w:left w:val="none" w:sz="0" w:space="0" w:color="auto"/>
        <w:bottom w:val="none" w:sz="0" w:space="0" w:color="auto"/>
        <w:right w:val="none" w:sz="0" w:space="0" w:color="auto"/>
      </w:divBdr>
    </w:div>
    <w:div w:id="390930765">
      <w:bodyDiv w:val="1"/>
      <w:marLeft w:val="0"/>
      <w:marRight w:val="0"/>
      <w:marTop w:val="0"/>
      <w:marBottom w:val="0"/>
      <w:divBdr>
        <w:top w:val="none" w:sz="0" w:space="0" w:color="auto"/>
        <w:left w:val="none" w:sz="0" w:space="0" w:color="auto"/>
        <w:bottom w:val="none" w:sz="0" w:space="0" w:color="auto"/>
        <w:right w:val="none" w:sz="0" w:space="0" w:color="auto"/>
      </w:divBdr>
    </w:div>
    <w:div w:id="443116026">
      <w:bodyDiv w:val="1"/>
      <w:marLeft w:val="0"/>
      <w:marRight w:val="0"/>
      <w:marTop w:val="0"/>
      <w:marBottom w:val="0"/>
      <w:divBdr>
        <w:top w:val="none" w:sz="0" w:space="0" w:color="auto"/>
        <w:left w:val="none" w:sz="0" w:space="0" w:color="auto"/>
        <w:bottom w:val="none" w:sz="0" w:space="0" w:color="auto"/>
        <w:right w:val="none" w:sz="0" w:space="0" w:color="auto"/>
      </w:divBdr>
    </w:div>
    <w:div w:id="473446922">
      <w:bodyDiv w:val="1"/>
      <w:marLeft w:val="0"/>
      <w:marRight w:val="0"/>
      <w:marTop w:val="0"/>
      <w:marBottom w:val="0"/>
      <w:divBdr>
        <w:top w:val="none" w:sz="0" w:space="0" w:color="auto"/>
        <w:left w:val="none" w:sz="0" w:space="0" w:color="auto"/>
        <w:bottom w:val="none" w:sz="0" w:space="0" w:color="auto"/>
        <w:right w:val="none" w:sz="0" w:space="0" w:color="auto"/>
      </w:divBdr>
    </w:div>
    <w:div w:id="589431944">
      <w:bodyDiv w:val="1"/>
      <w:marLeft w:val="0"/>
      <w:marRight w:val="0"/>
      <w:marTop w:val="0"/>
      <w:marBottom w:val="0"/>
      <w:divBdr>
        <w:top w:val="none" w:sz="0" w:space="0" w:color="auto"/>
        <w:left w:val="none" w:sz="0" w:space="0" w:color="auto"/>
        <w:bottom w:val="none" w:sz="0" w:space="0" w:color="auto"/>
        <w:right w:val="none" w:sz="0" w:space="0" w:color="auto"/>
      </w:divBdr>
    </w:div>
    <w:div w:id="703099669">
      <w:bodyDiv w:val="1"/>
      <w:marLeft w:val="0"/>
      <w:marRight w:val="0"/>
      <w:marTop w:val="0"/>
      <w:marBottom w:val="0"/>
      <w:divBdr>
        <w:top w:val="none" w:sz="0" w:space="0" w:color="auto"/>
        <w:left w:val="none" w:sz="0" w:space="0" w:color="auto"/>
        <w:bottom w:val="none" w:sz="0" w:space="0" w:color="auto"/>
        <w:right w:val="none" w:sz="0" w:space="0" w:color="auto"/>
      </w:divBdr>
    </w:div>
    <w:div w:id="808281666">
      <w:bodyDiv w:val="1"/>
      <w:marLeft w:val="0"/>
      <w:marRight w:val="0"/>
      <w:marTop w:val="0"/>
      <w:marBottom w:val="0"/>
      <w:divBdr>
        <w:top w:val="none" w:sz="0" w:space="0" w:color="auto"/>
        <w:left w:val="none" w:sz="0" w:space="0" w:color="auto"/>
        <w:bottom w:val="none" w:sz="0" w:space="0" w:color="auto"/>
        <w:right w:val="none" w:sz="0" w:space="0" w:color="auto"/>
      </w:divBdr>
    </w:div>
    <w:div w:id="880288767">
      <w:bodyDiv w:val="1"/>
      <w:marLeft w:val="0"/>
      <w:marRight w:val="0"/>
      <w:marTop w:val="0"/>
      <w:marBottom w:val="0"/>
      <w:divBdr>
        <w:top w:val="none" w:sz="0" w:space="0" w:color="auto"/>
        <w:left w:val="none" w:sz="0" w:space="0" w:color="auto"/>
        <w:bottom w:val="none" w:sz="0" w:space="0" w:color="auto"/>
        <w:right w:val="none" w:sz="0" w:space="0" w:color="auto"/>
      </w:divBdr>
    </w:div>
    <w:div w:id="985667244">
      <w:bodyDiv w:val="1"/>
      <w:marLeft w:val="0"/>
      <w:marRight w:val="0"/>
      <w:marTop w:val="0"/>
      <w:marBottom w:val="0"/>
      <w:divBdr>
        <w:top w:val="none" w:sz="0" w:space="0" w:color="auto"/>
        <w:left w:val="none" w:sz="0" w:space="0" w:color="auto"/>
        <w:bottom w:val="none" w:sz="0" w:space="0" w:color="auto"/>
        <w:right w:val="none" w:sz="0" w:space="0" w:color="auto"/>
      </w:divBdr>
    </w:div>
    <w:div w:id="1013068646">
      <w:bodyDiv w:val="1"/>
      <w:marLeft w:val="0"/>
      <w:marRight w:val="0"/>
      <w:marTop w:val="0"/>
      <w:marBottom w:val="0"/>
      <w:divBdr>
        <w:top w:val="none" w:sz="0" w:space="0" w:color="auto"/>
        <w:left w:val="none" w:sz="0" w:space="0" w:color="auto"/>
        <w:bottom w:val="none" w:sz="0" w:space="0" w:color="auto"/>
        <w:right w:val="none" w:sz="0" w:space="0" w:color="auto"/>
      </w:divBdr>
    </w:div>
    <w:div w:id="1220560059">
      <w:bodyDiv w:val="1"/>
      <w:marLeft w:val="0"/>
      <w:marRight w:val="0"/>
      <w:marTop w:val="0"/>
      <w:marBottom w:val="0"/>
      <w:divBdr>
        <w:top w:val="none" w:sz="0" w:space="0" w:color="auto"/>
        <w:left w:val="none" w:sz="0" w:space="0" w:color="auto"/>
        <w:bottom w:val="none" w:sz="0" w:space="0" w:color="auto"/>
        <w:right w:val="none" w:sz="0" w:space="0" w:color="auto"/>
      </w:divBdr>
    </w:div>
    <w:div w:id="1280835872">
      <w:bodyDiv w:val="1"/>
      <w:marLeft w:val="0"/>
      <w:marRight w:val="0"/>
      <w:marTop w:val="0"/>
      <w:marBottom w:val="0"/>
      <w:divBdr>
        <w:top w:val="none" w:sz="0" w:space="0" w:color="auto"/>
        <w:left w:val="none" w:sz="0" w:space="0" w:color="auto"/>
        <w:bottom w:val="none" w:sz="0" w:space="0" w:color="auto"/>
        <w:right w:val="none" w:sz="0" w:space="0" w:color="auto"/>
      </w:divBdr>
    </w:div>
    <w:div w:id="1393043572">
      <w:bodyDiv w:val="1"/>
      <w:marLeft w:val="0"/>
      <w:marRight w:val="0"/>
      <w:marTop w:val="0"/>
      <w:marBottom w:val="0"/>
      <w:divBdr>
        <w:top w:val="none" w:sz="0" w:space="0" w:color="auto"/>
        <w:left w:val="none" w:sz="0" w:space="0" w:color="auto"/>
        <w:bottom w:val="none" w:sz="0" w:space="0" w:color="auto"/>
        <w:right w:val="none" w:sz="0" w:space="0" w:color="auto"/>
      </w:divBdr>
    </w:div>
    <w:div w:id="1498184430">
      <w:bodyDiv w:val="1"/>
      <w:marLeft w:val="0"/>
      <w:marRight w:val="0"/>
      <w:marTop w:val="0"/>
      <w:marBottom w:val="0"/>
      <w:divBdr>
        <w:top w:val="none" w:sz="0" w:space="0" w:color="auto"/>
        <w:left w:val="none" w:sz="0" w:space="0" w:color="auto"/>
        <w:bottom w:val="none" w:sz="0" w:space="0" w:color="auto"/>
        <w:right w:val="none" w:sz="0" w:space="0" w:color="auto"/>
      </w:divBdr>
    </w:div>
    <w:div w:id="1790975989">
      <w:bodyDiv w:val="1"/>
      <w:marLeft w:val="0"/>
      <w:marRight w:val="0"/>
      <w:marTop w:val="0"/>
      <w:marBottom w:val="0"/>
      <w:divBdr>
        <w:top w:val="none" w:sz="0" w:space="0" w:color="auto"/>
        <w:left w:val="none" w:sz="0" w:space="0" w:color="auto"/>
        <w:bottom w:val="none" w:sz="0" w:space="0" w:color="auto"/>
        <w:right w:val="none" w:sz="0" w:space="0" w:color="auto"/>
      </w:divBdr>
    </w:div>
    <w:div w:id="1826848323">
      <w:bodyDiv w:val="1"/>
      <w:marLeft w:val="0"/>
      <w:marRight w:val="0"/>
      <w:marTop w:val="0"/>
      <w:marBottom w:val="0"/>
      <w:divBdr>
        <w:top w:val="none" w:sz="0" w:space="0" w:color="auto"/>
        <w:left w:val="none" w:sz="0" w:space="0" w:color="auto"/>
        <w:bottom w:val="none" w:sz="0" w:space="0" w:color="auto"/>
        <w:right w:val="none" w:sz="0" w:space="0" w:color="auto"/>
      </w:divBdr>
    </w:div>
    <w:div w:id="1840389776">
      <w:bodyDiv w:val="1"/>
      <w:marLeft w:val="0"/>
      <w:marRight w:val="0"/>
      <w:marTop w:val="0"/>
      <w:marBottom w:val="0"/>
      <w:divBdr>
        <w:top w:val="none" w:sz="0" w:space="0" w:color="auto"/>
        <w:left w:val="none" w:sz="0" w:space="0" w:color="auto"/>
        <w:bottom w:val="none" w:sz="0" w:space="0" w:color="auto"/>
        <w:right w:val="none" w:sz="0" w:space="0" w:color="auto"/>
      </w:divBdr>
    </w:div>
    <w:div w:id="1893689331">
      <w:bodyDiv w:val="1"/>
      <w:marLeft w:val="0"/>
      <w:marRight w:val="0"/>
      <w:marTop w:val="0"/>
      <w:marBottom w:val="0"/>
      <w:divBdr>
        <w:top w:val="none" w:sz="0" w:space="0" w:color="auto"/>
        <w:left w:val="none" w:sz="0" w:space="0" w:color="auto"/>
        <w:bottom w:val="none" w:sz="0" w:space="0" w:color="auto"/>
        <w:right w:val="none" w:sz="0" w:space="0" w:color="auto"/>
      </w:divBdr>
    </w:div>
    <w:div w:id="1937057777">
      <w:bodyDiv w:val="1"/>
      <w:marLeft w:val="0"/>
      <w:marRight w:val="0"/>
      <w:marTop w:val="0"/>
      <w:marBottom w:val="0"/>
      <w:divBdr>
        <w:top w:val="none" w:sz="0" w:space="0" w:color="auto"/>
        <w:left w:val="none" w:sz="0" w:space="0" w:color="auto"/>
        <w:bottom w:val="none" w:sz="0" w:space="0" w:color="auto"/>
        <w:right w:val="none" w:sz="0" w:space="0" w:color="auto"/>
      </w:divBdr>
    </w:div>
    <w:div w:id="206120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19</Pages>
  <Words>862</Words>
  <Characters>4915</Characters>
  <Application>Microsoft Office Word</Application>
  <DocSecurity>0</DocSecurity>
  <Lines>40</Lines>
  <Paragraphs>11</Paragraphs>
  <ScaleCrop>false</ScaleCrop>
  <Company>P R C</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林勋璟</cp:lastModifiedBy>
  <cp:revision>56</cp:revision>
  <dcterms:created xsi:type="dcterms:W3CDTF">2019-03-12T02:41:00Z</dcterms:created>
  <dcterms:modified xsi:type="dcterms:W3CDTF">2020-02-24T09:59:00Z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