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9F9A" w14:textId="77777777" w:rsidR="005A5C89" w:rsidRPr="00D227C0" w:rsidRDefault="005A5C89" w:rsidP="005A5C89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D227C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4592882C" w14:textId="77777777" w:rsidR="005A5C89" w:rsidRDefault="005A5C89" w:rsidP="005A5C89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14:paraId="217EE6CA" w14:textId="77777777" w:rsidR="005A5C89" w:rsidRPr="00D227C0" w:rsidRDefault="005A5C89" w:rsidP="005A5C8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D227C0">
        <w:rPr>
          <w:rFonts w:ascii="方正小标宋简体" w:eastAsia="方正小标宋简体" w:hint="eastAsia"/>
          <w:sz w:val="44"/>
          <w:szCs w:val="44"/>
        </w:rPr>
        <w:t>材料清单</w:t>
      </w:r>
    </w:p>
    <w:p w14:paraId="1C688EF4" w14:textId="77777777" w:rsidR="005A5C89" w:rsidRDefault="005A5C89" w:rsidP="005A5C89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14:paraId="7240E9A0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D227C0">
        <w:rPr>
          <w:rFonts w:ascii="仿宋_GB2312" w:eastAsia="仿宋_GB2312" w:hint="eastAsia"/>
          <w:sz w:val="32"/>
          <w:szCs w:val="32"/>
        </w:rPr>
        <w:t>必须提供</w:t>
      </w:r>
      <w:r>
        <w:rPr>
          <w:rFonts w:ascii="仿宋_GB2312" w:eastAsia="仿宋_GB2312" w:hint="eastAsia"/>
          <w:sz w:val="32"/>
          <w:szCs w:val="32"/>
        </w:rPr>
        <w:t>的材料如下</w:t>
      </w:r>
      <w:r w:rsidRPr="00D227C0">
        <w:rPr>
          <w:rFonts w:ascii="仿宋_GB2312" w:eastAsia="仿宋_GB2312" w:hint="eastAsia"/>
          <w:sz w:val="32"/>
          <w:szCs w:val="32"/>
        </w:rPr>
        <w:t>：</w:t>
      </w:r>
    </w:p>
    <w:p w14:paraId="3F4F87CD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1、药品产品信息表</w:t>
      </w:r>
      <w:r>
        <w:rPr>
          <w:rFonts w:ascii="仿宋_GB2312" w:eastAsia="仿宋_GB2312" w:hint="eastAsia"/>
          <w:sz w:val="32"/>
          <w:szCs w:val="32"/>
        </w:rPr>
        <w:t>（企业方）</w:t>
      </w:r>
      <w:r w:rsidRPr="00D227C0">
        <w:rPr>
          <w:rFonts w:ascii="仿宋_GB2312" w:eastAsia="仿宋_GB2312"/>
          <w:sz w:val="32"/>
          <w:szCs w:val="32"/>
        </w:rPr>
        <w:t>、药品廉洁承诺书、厂家委托书</w:t>
      </w:r>
    </w:p>
    <w:p w14:paraId="691993DE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2、经国家食品药品监督管理局（SFDA）批准的法定药品说明书；</w:t>
      </w:r>
    </w:p>
    <w:p w14:paraId="154AA808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3、药品生产企业营业执照、药品生产许可证（进口药品全国总代理商提供《药品经营许可证》）、药品GMP证书、GSP认证证书</w:t>
      </w:r>
    </w:p>
    <w:p w14:paraId="6C1D0276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4、药品注册批件（药品注册证过期须提供有效期内的药品再注册批件，有变更事宜需提交药品补充申请批件）(进口药品提供《进口药品注册证》)或《医药产品注册证》)</w:t>
      </w:r>
    </w:p>
    <w:p w14:paraId="2FF4549E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5、省（市）级药检所药品质量检报告书。</w:t>
      </w:r>
    </w:p>
    <w:p w14:paraId="4B5EECAB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14:paraId="13AA299A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D227C0">
        <w:rPr>
          <w:rFonts w:ascii="仿宋_GB2312" w:eastAsia="仿宋_GB2312" w:hint="eastAsia"/>
          <w:sz w:val="32"/>
          <w:szCs w:val="32"/>
        </w:rPr>
        <w:t>建议提供</w:t>
      </w:r>
      <w:r>
        <w:rPr>
          <w:rFonts w:ascii="仿宋_GB2312" w:eastAsia="仿宋_GB2312" w:hint="eastAsia"/>
          <w:sz w:val="32"/>
          <w:szCs w:val="32"/>
        </w:rPr>
        <w:t>的材料如下：</w:t>
      </w:r>
    </w:p>
    <w:p w14:paraId="020AA562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1、原研药品、专利药品、通过一致性评价证明文件</w:t>
      </w:r>
    </w:p>
    <w:p w14:paraId="6D77490F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2、药品收入医保目录、国家基本药物目录、国家谈判药品目录、药品价格及药品挂网信息资料</w:t>
      </w:r>
    </w:p>
    <w:p w14:paraId="143AC7F4" w14:textId="77777777" w:rsidR="005A5C89" w:rsidRPr="00D227C0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3、循证医学证据（上传证据附件），临床应用资料、临床前及临床药理、药代、毒理、药品不良反应及配伍禁忌等，其他能证明该产品优势的材料，如RCT 研究、药物经济学评价、药品临床综合评价等资料</w:t>
      </w:r>
    </w:p>
    <w:p w14:paraId="2E159DA7" w14:textId="0E4DEA7C" w:rsidR="005A5C89" w:rsidRDefault="005A5C89" w:rsidP="005A5C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D227C0">
        <w:rPr>
          <w:rFonts w:ascii="仿宋_GB2312" w:eastAsia="仿宋_GB2312"/>
          <w:sz w:val="32"/>
          <w:szCs w:val="32"/>
        </w:rPr>
        <w:t>4、国家药品质量标准文件（药典或局颁标准）。</w:t>
      </w:r>
      <w:bookmarkStart w:id="0" w:name="_GoBack"/>
      <w:bookmarkEnd w:id="0"/>
    </w:p>
    <w:p w14:paraId="31D7F3F1" w14:textId="77777777" w:rsidR="00B51C81" w:rsidRPr="005A5C89" w:rsidRDefault="00B51C81"/>
    <w:sectPr w:rsidR="00B51C81" w:rsidRPr="005A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D317C" w14:textId="77777777" w:rsidR="00887605" w:rsidRDefault="00887605" w:rsidP="005A5C89">
      <w:r>
        <w:separator/>
      </w:r>
    </w:p>
  </w:endnote>
  <w:endnote w:type="continuationSeparator" w:id="0">
    <w:p w14:paraId="5F37337E" w14:textId="77777777" w:rsidR="00887605" w:rsidRDefault="00887605" w:rsidP="005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B8B45" w14:textId="77777777" w:rsidR="00887605" w:rsidRDefault="00887605" w:rsidP="005A5C89">
      <w:r>
        <w:separator/>
      </w:r>
    </w:p>
  </w:footnote>
  <w:footnote w:type="continuationSeparator" w:id="0">
    <w:p w14:paraId="2379EE0F" w14:textId="77777777" w:rsidR="00887605" w:rsidRDefault="00887605" w:rsidP="005A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81"/>
    <w:rsid w:val="005A5C89"/>
    <w:rsid w:val="00887605"/>
    <w:rsid w:val="00B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00DF0-09F3-4292-BE0D-125CA68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C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2022-08-04T01:32:00Z</dcterms:created>
  <dcterms:modified xsi:type="dcterms:W3CDTF">2022-08-04T01:32:00Z</dcterms:modified>
</cp:coreProperties>
</file>