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76706" w:rsidRPr="000D6AF6" w:rsidP="009A7D4B">
      <w:pPr>
        <w:rPr>
          <w:rFonts w:eastAsia="黑体"/>
        </w:rPr>
      </w:pPr>
    </w:p>
    <w:p w:rsidR="00376706" w:rsidRPr="000D6AF6" w:rsidP="009A7D4B">
      <w:pPr>
        <w:rPr>
          <w:rFonts w:eastAsia="黑体"/>
        </w:rPr>
      </w:pPr>
    </w:p>
    <w:p w:rsidR="00376706" w:rsidRPr="000D6AF6" w:rsidP="009A7D4B">
      <w:pPr>
        <w:rPr>
          <w:rFonts w:eastAsia="黑体"/>
        </w:rPr>
      </w:pPr>
    </w:p>
    <w:p w:rsidR="00376706" w:rsidRPr="000D6AF6" w:rsidP="009A7D4B">
      <w:pPr>
        <w:rPr>
          <w:rFonts w:eastAsia="黑体"/>
        </w:rPr>
      </w:pPr>
    </w:p>
    <w:p w:rsidR="00376706" w:rsidRPr="000D6AF6" w:rsidP="009A7D4B">
      <w:pPr>
        <w:rPr>
          <w:rFonts w:eastAsia="黑体"/>
        </w:rPr>
      </w:pPr>
    </w:p>
    <w:p w:rsidR="00376706" w:rsidRPr="000D6AF6" w:rsidP="009A7D4B">
      <w:pPr>
        <w:rPr>
          <w:rFonts w:eastAsia="黑体"/>
        </w:rPr>
      </w:pPr>
    </w:p>
    <w:p w:rsidR="00376706" w:rsidRPr="000D6AF6" w:rsidP="009A7D4B">
      <w:pPr>
        <w:rPr>
          <w:rFonts w:eastAsia="黑体"/>
        </w:rPr>
      </w:pPr>
    </w:p>
    <w:p w:rsidR="00376706" w:rsidRPr="000D6AF6" w:rsidP="009A7D4B">
      <w:pPr>
        <w:rPr>
          <w:rFonts w:eastAsia="黑体"/>
        </w:rPr>
      </w:pPr>
    </w:p>
    <w:p w:rsidR="00376706" w:rsidRPr="000D6AF6" w:rsidP="009A7D4B">
      <w:pPr>
        <w:jc w:val="center"/>
      </w:pPr>
      <w:bookmarkStart w:id="0" w:name="_GoBack"/>
      <w:r w:rsidRPr="000D6AF6">
        <w:t>中大教务〔</w:t>
      </w:r>
      <w:r w:rsidRPr="000D6AF6" w:rsidR="00B613CB">
        <w:t>202</w:t>
      </w:r>
      <w:r w:rsidR="00DD2AB3">
        <w:t>1</w:t>
      </w:r>
      <w:r w:rsidRPr="000D6AF6">
        <w:t>〕</w:t>
      </w:r>
      <w:r w:rsidR="00827436">
        <w:t>63</w:t>
      </w:r>
      <w:r w:rsidRPr="000D6AF6">
        <w:t>号</w:t>
      </w:r>
    </w:p>
    <w:p w:rsidR="00376706" w:rsidRPr="000D6AF6" w:rsidP="009A7D4B">
      <w:pPr>
        <w:rPr>
          <w:rFonts w:eastAsia="黑体"/>
        </w:rPr>
      </w:pPr>
    </w:p>
    <w:p w:rsidR="00376706" w:rsidRPr="000D6AF6" w:rsidP="00955E16">
      <w:pPr>
        <w:jc w:val="center"/>
        <w:rPr>
          <w:rFonts w:eastAsia="方正小标宋简体"/>
          <w:sz w:val="44"/>
        </w:rPr>
      </w:pPr>
      <w:r>
        <w:rPr>
          <w:noProof/>
        </w:rPr>
        <w:pict>
          <v:shapetype id="_x0000_t202" coordsize="21600,21600" o:spt="202" path="m,l,21600r21600,l21600,xe">
            <v:stroke joinstyle="miter"/>
            <v:path gradientshapeok="t" o:connecttype="rect"/>
          </v:shapetype>
          <v:shape id="文本框 2" o:spid="_x0000_s1025" type="#_x0000_t202" style="width:436.55pt;height:68.05pt;margin-top:198.4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middle;z-index:251658240" filled="f" stroked="f">
            <v:textbox inset="0,0,0,0">
              <w:txbxContent>
                <w:p w:rsidR="00376706"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txbxContent>
            </v:textbox>
          </v:shape>
        </w:pict>
      </w:r>
      <w:r>
        <w:rPr>
          <w:noProof/>
        </w:rPr>
        <w:pict>
          <v:line id="直接连接符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79.4pt,357.2pt" to="515.95pt,357.2pt" strokecolor="red" strokeweight="1.5pt"/>
        </w:pict>
      </w:r>
      <w:r w:rsidRPr="000D6AF6" w:rsidR="003B2DF0">
        <w:rPr>
          <w:rFonts w:eastAsia="方正小标宋简体"/>
          <w:sz w:val="44"/>
        </w:rPr>
        <w:t>中山大学关于印发</w:t>
      </w:r>
      <w:r w:rsidRPr="001750B7" w:rsidR="001750B7">
        <w:rPr>
          <w:rFonts w:eastAsia="方正小标宋简体" w:hint="eastAsia"/>
          <w:sz w:val="44"/>
        </w:rPr>
        <w:t>《中山大学临床医学</w:t>
      </w:r>
      <w:r w:rsidR="00827436">
        <w:rPr>
          <w:rFonts w:eastAsia="方正小标宋简体"/>
          <w:sz w:val="44"/>
        </w:rPr>
        <w:br/>
      </w:r>
      <w:r w:rsidRPr="001750B7" w:rsidR="001750B7">
        <w:rPr>
          <w:rFonts w:eastAsia="方正小标宋简体" w:hint="eastAsia"/>
          <w:sz w:val="44"/>
        </w:rPr>
        <w:t>（八年制）专业学生培养与博士学位工作</w:t>
      </w:r>
      <w:r w:rsidR="00827436">
        <w:rPr>
          <w:rFonts w:eastAsia="方正小标宋简体"/>
          <w:sz w:val="44"/>
        </w:rPr>
        <w:br/>
      </w:r>
      <w:r w:rsidRPr="001750B7" w:rsidR="001750B7">
        <w:rPr>
          <w:rFonts w:eastAsia="方正小标宋简体" w:hint="eastAsia"/>
          <w:sz w:val="44"/>
        </w:rPr>
        <w:t>实施细则》</w:t>
      </w:r>
      <w:r w:rsidRPr="000D6AF6" w:rsidR="003B2DF0">
        <w:rPr>
          <w:rFonts w:eastAsia="方正小标宋简体"/>
          <w:sz w:val="44"/>
        </w:rPr>
        <w:t>的通知</w:t>
      </w:r>
    </w:p>
    <w:bookmarkEnd w:id="0"/>
    <w:p w:rsidR="00376706" w:rsidRPr="001750B7" w:rsidP="009A7D4B"/>
    <w:p w:rsidR="00F57E00" w:rsidRPr="00F57E00" w:rsidP="00F57E00">
      <w:pPr>
        <w:widowControl/>
        <w:shd w:val="clear" w:color="auto" w:fill="FFFFFF"/>
        <w:adjustRightInd/>
        <w:snapToGrid/>
        <w:spacing w:line="0" w:lineRule="auto"/>
        <w:rPr>
          <w:rFonts w:ascii="ff2" w:eastAsia="宋体" w:hAnsi="ff2" w:cs="宋体" w:hint="eastAsia"/>
          <w:color w:val="000000"/>
          <w:kern w:val="0"/>
          <w:sz w:val="96"/>
          <w:szCs w:val="96"/>
        </w:rPr>
      </w:pPr>
      <w:r w:rsidRPr="00F57E00">
        <w:rPr>
          <w:rFonts w:ascii="ff2" w:eastAsia="宋体" w:hAnsi="ff2" w:cs="宋体"/>
          <w:color w:val="000000"/>
          <w:kern w:val="0"/>
          <w:sz w:val="96"/>
          <w:szCs w:val="96"/>
        </w:rPr>
        <w:t>校机关各部、处、室，各学院、直属系，各直属单位，各附属</w:t>
      </w:r>
    </w:p>
    <w:p w:rsidR="00F57E00" w:rsidRPr="00F57E00" w:rsidP="00F57E00">
      <w:pPr>
        <w:widowControl/>
        <w:shd w:val="clear" w:color="auto" w:fill="FFFFFF"/>
        <w:adjustRightInd/>
        <w:snapToGrid/>
        <w:spacing w:line="0" w:lineRule="auto"/>
        <w:rPr>
          <w:rFonts w:ascii="ff2" w:eastAsia="宋体" w:hAnsi="ff2" w:cs="宋体" w:hint="eastAsia"/>
          <w:color w:val="000000"/>
          <w:kern w:val="0"/>
          <w:sz w:val="96"/>
          <w:szCs w:val="96"/>
        </w:rPr>
      </w:pPr>
      <w:r w:rsidRPr="00F57E00">
        <w:rPr>
          <w:rFonts w:ascii="ff2" w:eastAsia="宋体" w:hAnsi="ff2" w:cs="宋体"/>
          <w:color w:val="000000"/>
          <w:kern w:val="0"/>
          <w:sz w:val="96"/>
          <w:szCs w:val="96"/>
        </w:rPr>
        <w:t>医院（单位），产业集团，各有关科研机构：</w:t>
      </w:r>
    </w:p>
    <w:p w:rsidR="00F57E00" w:rsidP="00F57E00">
      <w:pPr>
        <w:widowControl/>
        <w:topLinePunct/>
        <w:spacing w:line="600" w:lineRule="atLeast"/>
        <w:rPr>
          <w:color w:val="000000"/>
          <w:kern w:val="0"/>
          <w:szCs w:val="32"/>
        </w:rPr>
      </w:pPr>
      <w:r>
        <w:rPr>
          <w:rFonts w:hint="eastAsia"/>
          <w:color w:val="000000"/>
          <w:kern w:val="0"/>
          <w:szCs w:val="32"/>
        </w:rPr>
        <w:t>校机关各部、处、室，</w:t>
      </w:r>
      <w:r w:rsidR="004A1F8A">
        <w:rPr>
          <w:rFonts w:hint="eastAsia"/>
          <w:color w:val="000000"/>
          <w:kern w:val="0"/>
          <w:szCs w:val="32"/>
        </w:rPr>
        <w:t>中山医学院</w:t>
      </w:r>
      <w:r>
        <w:rPr>
          <w:rFonts w:hint="eastAsia"/>
          <w:color w:val="000000"/>
          <w:kern w:val="0"/>
          <w:szCs w:val="32"/>
        </w:rPr>
        <w:t>，各附属医院：</w:t>
      </w:r>
    </w:p>
    <w:p w:rsidR="00376706" w:rsidRPr="000D6AF6" w:rsidP="009A7D4B">
      <w:pPr>
        <w:ind w:firstLine="640" w:firstLineChars="200"/>
        <w:jc w:val="both"/>
      </w:pPr>
      <w:r w:rsidRPr="000D6AF6">
        <w:t>新修订的</w:t>
      </w:r>
      <w:r w:rsidRPr="001750B7" w:rsidR="001750B7">
        <w:rPr>
          <w:rFonts w:hint="eastAsia"/>
        </w:rPr>
        <w:t>《中山大学临床医学（八年制）专业学生培养与博士学位工作实施细则》</w:t>
      </w:r>
      <w:r w:rsidRPr="000D6AF6" w:rsidR="008F0C07">
        <w:rPr>
          <w:rFonts w:hint="eastAsia"/>
        </w:rPr>
        <w:t>已</w:t>
      </w:r>
      <w:r w:rsidR="004F0638">
        <w:rPr>
          <w:rFonts w:hint="eastAsia"/>
        </w:rPr>
        <w:t>于</w:t>
      </w:r>
      <w:r w:rsidRPr="00DD2AB3" w:rsidR="00DD2AB3">
        <w:rPr>
          <w:rFonts w:hint="eastAsia"/>
        </w:rPr>
        <w:t>2021</w:t>
      </w:r>
      <w:r w:rsidRPr="00DD2AB3" w:rsidR="00DD2AB3">
        <w:rPr>
          <w:rFonts w:hint="eastAsia"/>
        </w:rPr>
        <w:t>年第</w:t>
      </w:r>
      <w:r w:rsidRPr="00DD2AB3" w:rsidR="00DD2AB3">
        <w:rPr>
          <w:rFonts w:hint="eastAsia"/>
        </w:rPr>
        <w:t>5</w:t>
      </w:r>
      <w:r w:rsidRPr="00DD2AB3" w:rsidR="00DD2AB3">
        <w:rPr>
          <w:rFonts w:hint="eastAsia"/>
        </w:rPr>
        <w:t>次校党委常委会会议审议通过</w:t>
      </w:r>
      <w:r w:rsidRPr="000D6AF6">
        <w:t>，现予</w:t>
      </w:r>
      <w:r w:rsidRPr="000D6AF6" w:rsidR="008F0C07">
        <w:rPr>
          <w:rFonts w:hint="eastAsia"/>
        </w:rPr>
        <w:t>以印发</w:t>
      </w:r>
      <w:r w:rsidRPr="000D6AF6" w:rsidR="008F0C07">
        <w:t>，</w:t>
      </w:r>
      <w:r w:rsidRPr="000D6AF6">
        <w:t>请遵照执行。</w:t>
      </w:r>
    </w:p>
    <w:p w:rsidR="00376706" w:rsidP="009A7D4B"/>
    <w:p w:rsidR="00827436" w:rsidRPr="000D6AF6" w:rsidP="009A7D4B"/>
    <w:p w:rsidR="00376706" w:rsidRPr="000D6AF6" w:rsidP="009A7D4B">
      <w:pPr>
        <w:ind w:right="1846" w:rightChars="577"/>
        <w:jc w:val="right"/>
      </w:pPr>
      <w:r w:rsidRPr="000D6AF6">
        <w:t>中山大学</w:t>
      </w:r>
    </w:p>
    <w:p w:rsidR="00376706" w:rsidRPr="000D6AF6" w:rsidP="00EA3785">
      <w:pPr>
        <w:wordWrap w:val="0"/>
        <w:ind w:right="1248" w:rightChars="390"/>
        <w:jc w:val="right"/>
      </w:pPr>
      <w:r w:rsidRPr="000D6AF6">
        <w:t>20</w:t>
      </w:r>
      <w:r w:rsidRPr="000D6AF6" w:rsidR="00B613CB">
        <w:t>2</w:t>
      </w:r>
      <w:r w:rsidR="001750B7">
        <w:t>1</w:t>
      </w:r>
      <w:r w:rsidRPr="000D6AF6">
        <w:t>年</w:t>
      </w:r>
      <w:r w:rsidR="00DD2AB3">
        <w:t>4</w:t>
      </w:r>
      <w:r w:rsidRPr="000D6AF6">
        <w:t>月</w:t>
      </w:r>
      <w:r w:rsidR="00827436">
        <w:t>8</w:t>
      </w:r>
      <w:r w:rsidRPr="000D6AF6">
        <w:t>日</w:t>
      </w:r>
    </w:p>
    <w:p w:rsidR="00BF02F4" w:rsidRPr="000D6AF6" w:rsidP="009A7D4B">
      <w:pPr>
        <w:shd w:val="clear" w:color="auto" w:fill="FFFFFF"/>
        <w:topLinePunct/>
        <w:jc w:val="center"/>
        <w:rPr>
          <w:rFonts w:eastAsia="方正小标宋简体"/>
          <w:bCs/>
          <w:snapToGrid w:val="0"/>
          <w:color w:val="000000"/>
          <w:kern w:val="0"/>
          <w:sz w:val="44"/>
          <w:szCs w:val="44"/>
        </w:rPr>
        <w:sectPr w:rsidSect="00BF02F4">
          <w:footerReference w:type="even" r:id="rId5"/>
          <w:footerReference w:type="default" r:id="rId6"/>
          <w:footerReference w:type="first" r:id="rId7"/>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DD2AB3" w:rsidRPr="00DD2AB3" w:rsidP="00DD2AB3">
      <w:pPr>
        <w:jc w:val="center"/>
        <w:rPr>
          <w:rFonts w:eastAsia="方正小标宋简体"/>
          <w:sz w:val="44"/>
          <w:szCs w:val="44"/>
        </w:rPr>
      </w:pPr>
      <w:bookmarkStart w:id="1" w:name="_Toc427402736"/>
      <w:bookmarkStart w:id="2" w:name="OLE_LINK1"/>
      <w:bookmarkStart w:id="3" w:name="OLE_LINK2"/>
      <w:r w:rsidRPr="00DD2AB3">
        <w:rPr>
          <w:rFonts w:eastAsia="方正小标宋简体"/>
          <w:sz w:val="44"/>
          <w:szCs w:val="44"/>
        </w:rPr>
        <w:t>中山大学临床医学（八年制）专业学生培养</w:t>
      </w:r>
      <w:r w:rsidRPr="00DD2AB3">
        <w:rPr>
          <w:rFonts w:eastAsia="方正小标宋简体"/>
          <w:sz w:val="44"/>
          <w:szCs w:val="44"/>
        </w:rPr>
        <w:br/>
      </w:r>
      <w:r w:rsidRPr="00DD2AB3">
        <w:rPr>
          <w:rFonts w:eastAsia="方正小标宋简体"/>
          <w:sz w:val="44"/>
          <w:szCs w:val="44"/>
        </w:rPr>
        <w:t>与博士学位工作实施细则</w:t>
      </w:r>
    </w:p>
    <w:bookmarkEnd w:id="1"/>
    <w:p w:rsidR="00DD2AB3" w:rsidRPr="00DD2AB3" w:rsidP="00DD2AB3">
      <w:pPr>
        <w:topLinePunct/>
        <w:jc w:val="both"/>
        <w:rPr>
          <w:rFonts w:eastAsiaTheme="minorEastAsia"/>
          <w:b/>
          <w:kern w:val="0"/>
          <w:sz w:val="21"/>
        </w:rPr>
      </w:pPr>
    </w:p>
    <w:p w:rsidR="00DD2AB3" w:rsidRPr="00DD2AB3" w:rsidP="00DD2AB3">
      <w:pPr>
        <w:topLinePunct/>
        <w:jc w:val="center"/>
        <w:rPr>
          <w:rFonts w:eastAsia="黑体"/>
          <w:kern w:val="0"/>
          <w:szCs w:val="32"/>
        </w:rPr>
      </w:pPr>
      <w:r w:rsidRPr="00DD2AB3">
        <w:rPr>
          <w:rFonts w:eastAsia="黑体"/>
          <w:kern w:val="0"/>
          <w:szCs w:val="32"/>
        </w:rPr>
        <w:t>第一章</w:t>
      </w:r>
      <w:r w:rsidRPr="00DD2AB3">
        <w:rPr>
          <w:rFonts w:eastAsia="黑体"/>
          <w:kern w:val="0"/>
          <w:szCs w:val="32"/>
        </w:rPr>
        <w:t xml:space="preserve">  </w:t>
      </w:r>
      <w:r w:rsidRPr="00DD2AB3">
        <w:rPr>
          <w:rFonts w:eastAsia="黑体"/>
          <w:kern w:val="0"/>
          <w:szCs w:val="32"/>
        </w:rPr>
        <w:t>总则</w:t>
      </w:r>
    </w:p>
    <w:p w:rsidR="00DD2AB3" w:rsidRPr="00DD2AB3" w:rsidP="00DD2AB3">
      <w:pPr>
        <w:ind w:firstLine="640" w:firstLineChars="200"/>
        <w:jc w:val="both"/>
        <w:rPr>
          <w:szCs w:val="32"/>
        </w:rPr>
      </w:pPr>
      <w:r w:rsidRPr="00DD2AB3">
        <w:rPr>
          <w:b/>
          <w:szCs w:val="32"/>
        </w:rPr>
        <w:t>第一条</w:t>
      </w:r>
      <w:r w:rsidRPr="00DD2AB3">
        <w:rPr>
          <w:szCs w:val="32"/>
        </w:rPr>
        <w:t xml:space="preserve">  </w:t>
      </w:r>
      <w:r w:rsidRPr="00DD2AB3">
        <w:rPr>
          <w:szCs w:val="32"/>
        </w:rPr>
        <w:t>为规范我校临床医学（八年制）专业学生的培养及学位管理，根据《中华人民共和国学位条例》《中华人民共和国学位条例暂行实施办法》《临床医学专业学位试行办法》《普通高等学校学生管理规定》，以及学校博士硕士学位授予工作的有关规定，结合我校实际，特制定本实施细则。</w:t>
      </w:r>
    </w:p>
    <w:p w:rsidR="00DD2AB3" w:rsidRPr="00DD2AB3" w:rsidP="00DD2AB3">
      <w:pPr>
        <w:topLinePunct/>
        <w:ind w:firstLine="640" w:firstLineChars="200"/>
        <w:jc w:val="both"/>
        <w:rPr>
          <w:szCs w:val="32"/>
        </w:rPr>
      </w:pPr>
      <w:r w:rsidRPr="00DD2AB3">
        <w:rPr>
          <w:b/>
          <w:szCs w:val="32"/>
        </w:rPr>
        <w:t>第二条</w:t>
      </w:r>
      <w:r w:rsidRPr="00DD2AB3">
        <w:rPr>
          <w:b/>
          <w:szCs w:val="32"/>
        </w:rPr>
        <w:t xml:space="preserve">  </w:t>
      </w:r>
      <w:r w:rsidRPr="00DD2AB3">
        <w:rPr>
          <w:szCs w:val="32"/>
        </w:rPr>
        <w:t>本细则适用于临床医学（八年制）专业学生（以下简称</w:t>
      </w:r>
      <w:r w:rsidRPr="00DD2AB3">
        <w:rPr>
          <w:szCs w:val="32"/>
        </w:rPr>
        <w:t>“</w:t>
      </w:r>
      <w:r w:rsidRPr="00DD2AB3">
        <w:rPr>
          <w:szCs w:val="32"/>
        </w:rPr>
        <w:t>八年制医学生</w:t>
      </w:r>
      <w:r w:rsidRPr="00DD2AB3">
        <w:rPr>
          <w:szCs w:val="32"/>
        </w:rPr>
        <w:t>”</w:t>
      </w:r>
      <w:r w:rsidRPr="00DD2AB3">
        <w:rPr>
          <w:szCs w:val="32"/>
        </w:rPr>
        <w:t>或</w:t>
      </w:r>
      <w:r w:rsidRPr="00DD2AB3">
        <w:rPr>
          <w:szCs w:val="32"/>
        </w:rPr>
        <w:t>“</w:t>
      </w:r>
      <w:r w:rsidRPr="00DD2AB3">
        <w:rPr>
          <w:szCs w:val="32"/>
        </w:rPr>
        <w:t>学生</w:t>
      </w:r>
      <w:r w:rsidRPr="00DD2AB3">
        <w:rPr>
          <w:szCs w:val="32"/>
        </w:rPr>
        <w:t>”</w:t>
      </w:r>
      <w:r w:rsidRPr="00DD2AB3">
        <w:rPr>
          <w:szCs w:val="32"/>
        </w:rPr>
        <w:t>）的培养及博士学位的申请、评定及授予。</w:t>
      </w:r>
    </w:p>
    <w:p w:rsidR="00DD2AB3" w:rsidRPr="00DD2AB3" w:rsidP="00DD2AB3">
      <w:pPr>
        <w:topLinePunct/>
        <w:ind w:firstLine="614" w:firstLineChars="192"/>
        <w:jc w:val="both"/>
        <w:rPr>
          <w:kern w:val="0"/>
          <w:szCs w:val="32"/>
        </w:rPr>
      </w:pPr>
      <w:r w:rsidRPr="00DD2AB3">
        <w:rPr>
          <w:b/>
          <w:kern w:val="0"/>
          <w:szCs w:val="32"/>
        </w:rPr>
        <w:t>第三条</w:t>
      </w:r>
      <w:r w:rsidRPr="00DD2AB3">
        <w:rPr>
          <w:b/>
          <w:kern w:val="0"/>
          <w:szCs w:val="32"/>
        </w:rPr>
        <w:t xml:space="preserve">  </w:t>
      </w:r>
      <w:r w:rsidRPr="00DD2AB3">
        <w:rPr>
          <w:kern w:val="0"/>
          <w:szCs w:val="32"/>
        </w:rPr>
        <w:t>我校八年制医学生的培养及博士学位工作由教务部、中山医学院、研究生院及各附属医院共同负责管理。</w:t>
      </w:r>
    </w:p>
    <w:p w:rsidR="00DD2AB3" w:rsidRPr="00DD2AB3" w:rsidP="00DD2AB3">
      <w:pPr>
        <w:topLinePunct/>
        <w:ind w:firstLine="614" w:firstLineChars="192"/>
        <w:jc w:val="both"/>
        <w:rPr>
          <w:kern w:val="0"/>
          <w:szCs w:val="32"/>
        </w:rPr>
      </w:pPr>
      <w:r w:rsidRPr="00DD2AB3">
        <w:rPr>
          <w:kern w:val="0"/>
          <w:szCs w:val="32"/>
        </w:rPr>
        <w:t>教务部负责组织培养方案、教学大纲的制（修）定，课程学习和考试的组织和监管，学生进入二级学科遴选的监督与异议受理，学位论文答辩的统筹和监管，毕业资格及学位资格审核。</w:t>
      </w:r>
    </w:p>
    <w:p w:rsidR="00DD2AB3" w:rsidRPr="00DD2AB3" w:rsidP="00DD2AB3">
      <w:pPr>
        <w:topLinePunct/>
        <w:ind w:firstLine="614" w:firstLineChars="192"/>
        <w:jc w:val="both"/>
        <w:rPr>
          <w:kern w:val="0"/>
          <w:szCs w:val="32"/>
        </w:rPr>
      </w:pPr>
      <w:r w:rsidRPr="00DD2AB3">
        <w:rPr>
          <w:kern w:val="0"/>
          <w:szCs w:val="32"/>
        </w:rPr>
        <w:t>中山医学院负责培养方案、教学大纲的具体制（修）定工作，负责课程学习、临床见习、临床实习和相关考试的具体实施，学生的分流淘汰，以及学生进入二级学科遴选、中期考核、临床能力考核、学位论文答辩的具体组织工作。</w:t>
      </w:r>
    </w:p>
    <w:p w:rsidR="00DD2AB3" w:rsidRPr="00DD2AB3" w:rsidP="00DD2AB3">
      <w:pPr>
        <w:topLinePunct/>
        <w:ind w:firstLine="627" w:firstLineChars="196"/>
        <w:jc w:val="both"/>
        <w:rPr>
          <w:kern w:val="0"/>
          <w:szCs w:val="32"/>
        </w:rPr>
      </w:pPr>
      <w:r w:rsidRPr="00DD2AB3">
        <w:rPr>
          <w:kern w:val="0"/>
          <w:szCs w:val="32"/>
        </w:rPr>
        <w:t>研究生院对学生进入二级学科阶段后的论文开题、中期考核、</w:t>
      </w:r>
      <w:r w:rsidRPr="00DD2AB3">
        <w:rPr>
          <w:kern w:val="0"/>
          <w:szCs w:val="32"/>
        </w:rPr>
        <w:t>论文答辩、学位审查等各培养环节进行指导</w:t>
      </w:r>
      <w:r w:rsidRPr="00DD2AB3">
        <w:rPr>
          <w:rFonts w:hint="eastAsia"/>
          <w:kern w:val="0"/>
          <w:szCs w:val="32"/>
        </w:rPr>
        <w:t>，</w:t>
      </w:r>
      <w:r w:rsidRPr="00DD2AB3">
        <w:rPr>
          <w:kern w:val="0"/>
          <w:szCs w:val="32"/>
        </w:rPr>
        <w:t>负责研究生学籍信息的维护及博士学位授予信息的报送，博士学位证书及毕业证书的制发，并对学位论文进行质量抽检与问责。</w:t>
      </w:r>
    </w:p>
    <w:p w:rsidR="00DD2AB3" w:rsidRPr="00DD2AB3" w:rsidP="00DD2AB3">
      <w:pPr>
        <w:topLinePunct/>
        <w:ind w:firstLine="614" w:firstLineChars="192"/>
        <w:jc w:val="both"/>
        <w:rPr>
          <w:color w:val="000000"/>
          <w:kern w:val="0"/>
          <w:szCs w:val="32"/>
        </w:rPr>
      </w:pPr>
      <w:r w:rsidRPr="00DD2AB3">
        <w:rPr>
          <w:color w:val="000000"/>
          <w:kern w:val="0"/>
          <w:szCs w:val="32"/>
        </w:rPr>
        <w:t>各附属医院承担八年制医学生的临床理论及实践教学任务，负责组织本单位</w:t>
      </w:r>
      <w:r w:rsidRPr="00DD2AB3">
        <w:rPr>
          <w:kern w:val="0"/>
          <w:szCs w:val="32"/>
        </w:rPr>
        <w:t>的二级学科遴选面试，以及学生的二级学科轮训、科研训练、中期考核、临床能力考核、学位论文答辩工作</w:t>
      </w:r>
      <w:r w:rsidRPr="00DD2AB3">
        <w:rPr>
          <w:color w:val="000000"/>
          <w:kern w:val="0"/>
          <w:szCs w:val="32"/>
        </w:rPr>
        <w:t>。</w:t>
      </w:r>
    </w:p>
    <w:p w:rsidR="00DD2AB3" w:rsidRPr="00DD2AB3" w:rsidP="00DD2AB3">
      <w:pPr>
        <w:topLinePunct/>
        <w:jc w:val="both"/>
        <w:rPr>
          <w:rFonts w:eastAsia="黑体"/>
          <w:kern w:val="0"/>
          <w:szCs w:val="32"/>
        </w:rPr>
      </w:pPr>
    </w:p>
    <w:p w:rsidR="00DD2AB3" w:rsidRPr="00DD2AB3" w:rsidP="00DD2AB3">
      <w:pPr>
        <w:topLinePunct/>
        <w:jc w:val="center"/>
        <w:rPr>
          <w:rFonts w:eastAsia="黑体"/>
          <w:kern w:val="0"/>
          <w:szCs w:val="32"/>
        </w:rPr>
      </w:pPr>
      <w:r w:rsidRPr="00DD2AB3">
        <w:rPr>
          <w:rFonts w:eastAsia="黑体"/>
          <w:kern w:val="0"/>
          <w:szCs w:val="32"/>
        </w:rPr>
        <w:t>第二章</w:t>
      </w:r>
      <w:r w:rsidRPr="00DD2AB3">
        <w:rPr>
          <w:rFonts w:eastAsia="黑体"/>
          <w:kern w:val="0"/>
          <w:szCs w:val="32"/>
        </w:rPr>
        <w:t xml:space="preserve">  </w:t>
      </w:r>
      <w:r w:rsidRPr="00DD2AB3">
        <w:rPr>
          <w:rFonts w:eastAsia="黑体"/>
          <w:kern w:val="0"/>
          <w:szCs w:val="32"/>
        </w:rPr>
        <w:t>全程导师</w:t>
      </w:r>
    </w:p>
    <w:p w:rsidR="00DD2AB3" w:rsidRPr="00DD2AB3" w:rsidP="00DD2AB3">
      <w:pPr>
        <w:ind w:firstLine="640" w:firstLineChars="200"/>
        <w:jc w:val="both"/>
        <w:rPr>
          <w:kern w:val="0"/>
          <w:szCs w:val="32"/>
        </w:rPr>
      </w:pPr>
      <w:r w:rsidRPr="00DD2AB3">
        <w:rPr>
          <w:b/>
          <w:kern w:val="0"/>
          <w:szCs w:val="32"/>
        </w:rPr>
        <w:t>第四条</w:t>
      </w:r>
      <w:r w:rsidRPr="00DD2AB3">
        <w:rPr>
          <w:b/>
          <w:kern w:val="0"/>
          <w:szCs w:val="32"/>
        </w:rPr>
        <w:t xml:space="preserve">  </w:t>
      </w:r>
      <w:r w:rsidRPr="00DD2AB3">
        <w:rPr>
          <w:szCs w:val="32"/>
        </w:rPr>
        <w:t>临床医学（八年制）专业</w:t>
      </w:r>
      <w:r w:rsidRPr="00DD2AB3">
        <w:rPr>
          <w:kern w:val="0"/>
          <w:szCs w:val="32"/>
        </w:rPr>
        <w:t>实行全程导师制，从一年级起为学生配备全程导师，以加强对学生的全方位培养。全程导师由我校直属附属医院具有较好专业能力的临床医生担任，在学生入学时聘任</w:t>
      </w:r>
      <w:r w:rsidRPr="00DD2AB3">
        <w:rPr>
          <w:kern w:val="0"/>
          <w:szCs w:val="32"/>
        </w:rPr>
        <w:t xml:space="preserve">, </w:t>
      </w:r>
      <w:r w:rsidRPr="00DD2AB3">
        <w:rPr>
          <w:kern w:val="0"/>
          <w:szCs w:val="32"/>
        </w:rPr>
        <w:t>任期至所指导学生毕业或八年制在校学习状态结束为满。</w:t>
      </w:r>
    </w:p>
    <w:p w:rsidR="00DD2AB3" w:rsidRPr="00DD2AB3" w:rsidP="00DD2AB3">
      <w:pPr>
        <w:ind w:firstLine="640" w:firstLineChars="200"/>
        <w:jc w:val="both"/>
        <w:rPr>
          <w:kern w:val="0"/>
          <w:szCs w:val="32"/>
        </w:rPr>
      </w:pPr>
      <w:r w:rsidRPr="00DD2AB3">
        <w:rPr>
          <w:b/>
          <w:kern w:val="0"/>
          <w:szCs w:val="32"/>
        </w:rPr>
        <w:t>第五条</w:t>
      </w:r>
      <w:r w:rsidRPr="00DD2AB3">
        <w:rPr>
          <w:b/>
          <w:kern w:val="0"/>
          <w:szCs w:val="32"/>
        </w:rPr>
        <w:t xml:space="preserve">  </w:t>
      </w:r>
      <w:r w:rsidRPr="00DD2AB3">
        <w:rPr>
          <w:kern w:val="0"/>
          <w:szCs w:val="32"/>
        </w:rPr>
        <w:t>全程导师关心学生的德、智、体、美、劳全面发展，引导学生树立良好的人生观、价值观，具体工作职责包括：</w:t>
      </w:r>
    </w:p>
    <w:p w:rsidR="00DD2AB3" w:rsidRPr="00DD2AB3" w:rsidP="00DD2AB3">
      <w:pPr>
        <w:ind w:firstLine="640" w:firstLineChars="200"/>
        <w:jc w:val="both"/>
        <w:rPr>
          <w:kern w:val="0"/>
          <w:szCs w:val="32"/>
        </w:rPr>
      </w:pPr>
      <w:r w:rsidRPr="00DD2AB3">
        <w:rPr>
          <w:kern w:val="0"/>
          <w:szCs w:val="32"/>
        </w:rPr>
        <w:t>（一）指导学生制订学习计划和掌握科学的学习方法，为学生专业学习及成才提供切实可行的指导与帮助；</w:t>
      </w:r>
    </w:p>
    <w:p w:rsidR="00DD2AB3" w:rsidRPr="00DD2AB3" w:rsidP="00DD2AB3">
      <w:pPr>
        <w:ind w:firstLine="640" w:firstLineChars="200"/>
        <w:jc w:val="both"/>
        <w:rPr>
          <w:kern w:val="0"/>
          <w:szCs w:val="32"/>
        </w:rPr>
      </w:pPr>
      <w:r w:rsidRPr="00DD2AB3">
        <w:rPr>
          <w:kern w:val="0"/>
          <w:szCs w:val="32"/>
        </w:rPr>
        <w:t>（二）指导学生早期接触临床，引导学生养成良好的医德医风和医患沟通技巧；</w:t>
      </w:r>
    </w:p>
    <w:p w:rsidR="00DD2AB3" w:rsidRPr="00DD2AB3" w:rsidP="00DD2AB3">
      <w:pPr>
        <w:ind w:firstLine="640" w:firstLineChars="200"/>
        <w:jc w:val="both"/>
        <w:rPr>
          <w:kern w:val="0"/>
          <w:szCs w:val="32"/>
        </w:rPr>
      </w:pPr>
      <w:r w:rsidRPr="00DD2AB3">
        <w:rPr>
          <w:kern w:val="0"/>
          <w:szCs w:val="32"/>
        </w:rPr>
        <w:t>（三）指导学生开展业余科研活动，培养学生初步掌握科研的基本方法；</w:t>
      </w:r>
    </w:p>
    <w:p w:rsidR="00DD2AB3" w:rsidRPr="00DD2AB3" w:rsidP="00DD2AB3">
      <w:pPr>
        <w:ind w:firstLine="640" w:firstLineChars="200"/>
        <w:jc w:val="both"/>
        <w:rPr>
          <w:kern w:val="0"/>
          <w:szCs w:val="32"/>
        </w:rPr>
      </w:pPr>
      <w:r w:rsidRPr="00DD2AB3">
        <w:rPr>
          <w:kern w:val="0"/>
          <w:szCs w:val="32"/>
        </w:rPr>
        <w:t>（四）对学生职业规划提供必要的咨询。</w:t>
      </w:r>
    </w:p>
    <w:p w:rsidR="00DD2AB3" w:rsidRPr="00DD2AB3" w:rsidP="00DD2AB3">
      <w:pPr>
        <w:ind w:firstLine="640" w:firstLineChars="200"/>
        <w:jc w:val="both"/>
        <w:rPr>
          <w:kern w:val="0"/>
          <w:szCs w:val="32"/>
        </w:rPr>
      </w:pPr>
      <w:r w:rsidRPr="00DD2AB3">
        <w:rPr>
          <w:b/>
          <w:kern w:val="0"/>
          <w:szCs w:val="32"/>
        </w:rPr>
        <w:t>第六条</w:t>
      </w:r>
      <w:r w:rsidRPr="00DD2AB3">
        <w:rPr>
          <w:b/>
          <w:kern w:val="0"/>
          <w:szCs w:val="32"/>
        </w:rPr>
        <w:t xml:space="preserve">  </w:t>
      </w:r>
      <w:r w:rsidRPr="00DD2AB3">
        <w:rPr>
          <w:kern w:val="0"/>
          <w:szCs w:val="32"/>
        </w:rPr>
        <w:t>全程导师的聘任条件及程序由中山医学院具体制</w:t>
      </w:r>
      <w:r w:rsidRPr="00DD2AB3">
        <w:rPr>
          <w:kern w:val="0"/>
          <w:szCs w:val="32"/>
        </w:rPr>
        <w:t>定。中山医学院每年应在新生报到后</w:t>
      </w:r>
      <w:r w:rsidRPr="00DD2AB3">
        <w:rPr>
          <w:kern w:val="0"/>
          <w:szCs w:val="32"/>
        </w:rPr>
        <w:t>3</w:t>
      </w:r>
      <w:r w:rsidRPr="00DD2AB3">
        <w:rPr>
          <w:kern w:val="0"/>
          <w:szCs w:val="32"/>
        </w:rPr>
        <w:t>个月内，确定新生的全程导师，并报教务部备案。</w:t>
      </w:r>
    </w:p>
    <w:p w:rsidR="00DD2AB3" w:rsidRPr="00DD2AB3" w:rsidP="00DD2AB3">
      <w:pPr>
        <w:ind w:firstLine="640" w:firstLineChars="200"/>
        <w:jc w:val="both"/>
        <w:rPr>
          <w:kern w:val="0"/>
          <w:szCs w:val="32"/>
        </w:rPr>
      </w:pPr>
      <w:r w:rsidRPr="00DD2AB3">
        <w:rPr>
          <w:b/>
          <w:kern w:val="0"/>
          <w:szCs w:val="32"/>
        </w:rPr>
        <w:t>第七条</w:t>
      </w:r>
      <w:r w:rsidRPr="00DD2AB3">
        <w:rPr>
          <w:kern w:val="0"/>
          <w:szCs w:val="32"/>
        </w:rPr>
        <w:t xml:space="preserve">  </w:t>
      </w:r>
      <w:r w:rsidRPr="00DD2AB3">
        <w:rPr>
          <w:kern w:val="0"/>
          <w:szCs w:val="32"/>
        </w:rPr>
        <w:t>中山医学院根据全程导师的工作情况，组织对全程导师进行年度考核，考核结果报教务部备案。考核结果分为</w:t>
      </w:r>
      <w:r w:rsidRPr="00DD2AB3">
        <w:rPr>
          <w:kern w:val="0"/>
          <w:szCs w:val="32"/>
        </w:rPr>
        <w:t>“</w:t>
      </w:r>
      <w:r w:rsidRPr="00DD2AB3">
        <w:rPr>
          <w:kern w:val="0"/>
          <w:szCs w:val="32"/>
        </w:rPr>
        <w:t>优秀</w:t>
      </w:r>
      <w:r w:rsidRPr="00DD2AB3">
        <w:rPr>
          <w:kern w:val="0"/>
          <w:szCs w:val="32"/>
        </w:rPr>
        <w:t>”</w:t>
      </w:r>
      <w:r w:rsidRPr="00DD2AB3">
        <w:rPr>
          <w:kern w:val="0"/>
          <w:szCs w:val="32"/>
        </w:rPr>
        <w:t>、</w:t>
      </w:r>
      <w:r w:rsidRPr="00DD2AB3">
        <w:rPr>
          <w:kern w:val="0"/>
          <w:szCs w:val="32"/>
        </w:rPr>
        <w:t>“</w:t>
      </w:r>
      <w:r w:rsidRPr="00DD2AB3">
        <w:rPr>
          <w:kern w:val="0"/>
          <w:szCs w:val="32"/>
        </w:rPr>
        <w:t>良好</w:t>
      </w:r>
      <w:r w:rsidRPr="00DD2AB3">
        <w:rPr>
          <w:kern w:val="0"/>
          <w:szCs w:val="32"/>
        </w:rPr>
        <w:t>”</w:t>
      </w:r>
      <w:r w:rsidRPr="00DD2AB3">
        <w:rPr>
          <w:kern w:val="0"/>
          <w:szCs w:val="32"/>
        </w:rPr>
        <w:t>、</w:t>
      </w:r>
      <w:r w:rsidRPr="00DD2AB3">
        <w:rPr>
          <w:kern w:val="0"/>
          <w:szCs w:val="32"/>
        </w:rPr>
        <w:t>“</w:t>
      </w:r>
      <w:r w:rsidRPr="00DD2AB3">
        <w:rPr>
          <w:kern w:val="0"/>
          <w:szCs w:val="32"/>
        </w:rPr>
        <w:t>合格</w:t>
      </w:r>
      <w:r w:rsidRPr="00DD2AB3">
        <w:rPr>
          <w:kern w:val="0"/>
          <w:szCs w:val="32"/>
        </w:rPr>
        <w:t>”</w:t>
      </w:r>
      <w:r w:rsidRPr="00DD2AB3">
        <w:rPr>
          <w:kern w:val="0"/>
          <w:szCs w:val="32"/>
        </w:rPr>
        <w:t>及</w:t>
      </w:r>
      <w:r w:rsidRPr="00DD2AB3">
        <w:rPr>
          <w:kern w:val="0"/>
          <w:szCs w:val="32"/>
        </w:rPr>
        <w:t>“</w:t>
      </w:r>
      <w:r w:rsidRPr="00DD2AB3">
        <w:rPr>
          <w:kern w:val="0"/>
          <w:szCs w:val="32"/>
        </w:rPr>
        <w:t>不合格</w:t>
      </w:r>
      <w:r w:rsidRPr="00DD2AB3">
        <w:rPr>
          <w:kern w:val="0"/>
          <w:szCs w:val="32"/>
        </w:rPr>
        <w:t>”</w:t>
      </w:r>
      <w:r w:rsidRPr="00DD2AB3">
        <w:rPr>
          <w:kern w:val="0"/>
          <w:szCs w:val="32"/>
        </w:rPr>
        <w:t>四个等级。考核等级为</w:t>
      </w:r>
      <w:r w:rsidRPr="00DD2AB3">
        <w:rPr>
          <w:kern w:val="0"/>
          <w:szCs w:val="32"/>
        </w:rPr>
        <w:t>“</w:t>
      </w:r>
      <w:r w:rsidRPr="00DD2AB3">
        <w:rPr>
          <w:kern w:val="0"/>
          <w:szCs w:val="32"/>
        </w:rPr>
        <w:t>合格</w:t>
      </w:r>
      <w:r w:rsidRPr="00DD2AB3">
        <w:rPr>
          <w:kern w:val="0"/>
          <w:szCs w:val="32"/>
        </w:rPr>
        <w:t>”</w:t>
      </w:r>
      <w:r w:rsidRPr="00DD2AB3">
        <w:rPr>
          <w:kern w:val="0"/>
          <w:szCs w:val="32"/>
        </w:rPr>
        <w:t>、</w:t>
      </w:r>
      <w:r w:rsidRPr="00DD2AB3">
        <w:rPr>
          <w:kern w:val="0"/>
          <w:szCs w:val="32"/>
        </w:rPr>
        <w:t>“</w:t>
      </w:r>
      <w:r w:rsidRPr="00DD2AB3">
        <w:rPr>
          <w:kern w:val="0"/>
          <w:szCs w:val="32"/>
        </w:rPr>
        <w:t>良好</w:t>
      </w:r>
      <w:r w:rsidRPr="00DD2AB3">
        <w:rPr>
          <w:kern w:val="0"/>
          <w:szCs w:val="32"/>
        </w:rPr>
        <w:t>”</w:t>
      </w:r>
      <w:r w:rsidRPr="00DD2AB3">
        <w:rPr>
          <w:kern w:val="0"/>
          <w:szCs w:val="32"/>
        </w:rPr>
        <w:t>、</w:t>
      </w:r>
      <w:r w:rsidRPr="00DD2AB3">
        <w:rPr>
          <w:kern w:val="0"/>
          <w:szCs w:val="32"/>
        </w:rPr>
        <w:t>“</w:t>
      </w:r>
      <w:r w:rsidRPr="00DD2AB3">
        <w:rPr>
          <w:kern w:val="0"/>
          <w:szCs w:val="32"/>
        </w:rPr>
        <w:t>优秀</w:t>
      </w:r>
      <w:r w:rsidRPr="00DD2AB3">
        <w:rPr>
          <w:kern w:val="0"/>
          <w:szCs w:val="32"/>
        </w:rPr>
        <w:t>”</w:t>
      </w:r>
      <w:r w:rsidRPr="00DD2AB3">
        <w:rPr>
          <w:kern w:val="0"/>
          <w:szCs w:val="32"/>
        </w:rPr>
        <w:t>者，分别按</w:t>
      </w:r>
      <w:r w:rsidRPr="00DD2AB3">
        <w:rPr>
          <w:kern w:val="0"/>
          <w:szCs w:val="32"/>
        </w:rPr>
        <w:t>10</w:t>
      </w:r>
      <w:r w:rsidRPr="00DD2AB3">
        <w:rPr>
          <w:kern w:val="0"/>
          <w:szCs w:val="32"/>
        </w:rPr>
        <w:t>、</w:t>
      </w:r>
      <w:r w:rsidRPr="00DD2AB3">
        <w:rPr>
          <w:kern w:val="0"/>
          <w:szCs w:val="32"/>
        </w:rPr>
        <w:t>20</w:t>
      </w:r>
      <w:r w:rsidRPr="00DD2AB3">
        <w:rPr>
          <w:kern w:val="0"/>
          <w:szCs w:val="32"/>
        </w:rPr>
        <w:t>、</w:t>
      </w:r>
      <w:r w:rsidRPr="00DD2AB3">
        <w:rPr>
          <w:kern w:val="0"/>
          <w:szCs w:val="32"/>
        </w:rPr>
        <w:t>30</w:t>
      </w:r>
      <w:r w:rsidRPr="00DD2AB3">
        <w:rPr>
          <w:kern w:val="0"/>
          <w:szCs w:val="32"/>
        </w:rPr>
        <w:t>学时记入当年的本科教学工作量。考核不合格者不计当年教学工作量，并取消其全程导师资格，其所指导的学生由中山医学院组织重新配备全程导师。</w:t>
      </w:r>
    </w:p>
    <w:p w:rsidR="00DD2AB3" w:rsidRPr="00DD2AB3" w:rsidP="00DD2AB3">
      <w:pPr>
        <w:ind w:firstLine="640" w:firstLineChars="200"/>
        <w:jc w:val="both"/>
        <w:rPr>
          <w:kern w:val="0"/>
          <w:szCs w:val="32"/>
        </w:rPr>
      </w:pPr>
    </w:p>
    <w:p w:rsidR="00DD2AB3" w:rsidRPr="00DD2AB3" w:rsidP="00DD2AB3">
      <w:pPr>
        <w:topLinePunct/>
        <w:jc w:val="center"/>
        <w:rPr>
          <w:rFonts w:eastAsia="黑体"/>
          <w:kern w:val="0"/>
          <w:szCs w:val="32"/>
        </w:rPr>
      </w:pPr>
      <w:r w:rsidRPr="00DD2AB3">
        <w:rPr>
          <w:rFonts w:eastAsia="黑体"/>
          <w:kern w:val="0"/>
          <w:szCs w:val="32"/>
        </w:rPr>
        <w:t>第三章</w:t>
      </w:r>
      <w:r w:rsidRPr="00DD2AB3">
        <w:rPr>
          <w:rFonts w:eastAsia="黑体"/>
          <w:kern w:val="0"/>
          <w:szCs w:val="32"/>
        </w:rPr>
        <w:t xml:space="preserve">  </w:t>
      </w:r>
      <w:r w:rsidRPr="00DD2AB3">
        <w:rPr>
          <w:rFonts w:eastAsia="黑体"/>
          <w:kern w:val="0"/>
          <w:szCs w:val="32"/>
        </w:rPr>
        <w:t>分流淘汰</w:t>
      </w:r>
    </w:p>
    <w:p w:rsidR="00DD2AB3" w:rsidRPr="00DD2AB3" w:rsidP="00DD2AB3">
      <w:pPr>
        <w:ind w:firstLine="640" w:firstLineChars="200"/>
        <w:jc w:val="both"/>
        <w:rPr>
          <w:szCs w:val="32"/>
        </w:rPr>
      </w:pPr>
      <w:r w:rsidRPr="00DD2AB3">
        <w:rPr>
          <w:b/>
          <w:kern w:val="0"/>
          <w:szCs w:val="32"/>
        </w:rPr>
        <w:t>第八条</w:t>
      </w:r>
      <w:r w:rsidRPr="00DD2AB3">
        <w:rPr>
          <w:b/>
          <w:kern w:val="0"/>
          <w:szCs w:val="32"/>
        </w:rPr>
        <w:t xml:space="preserve">  </w:t>
      </w:r>
      <w:r w:rsidRPr="00DD2AB3">
        <w:rPr>
          <w:kern w:val="0"/>
          <w:szCs w:val="32"/>
        </w:rPr>
        <w:t>临床医学（八年制）专业实行分流淘汰制，对不符合培养要求的学生进行分流淘汰，以</w:t>
      </w:r>
      <w:r w:rsidRPr="00DD2AB3">
        <w:rPr>
          <w:szCs w:val="32"/>
        </w:rPr>
        <w:t>保证本专业的人才培养质量。</w:t>
      </w:r>
    </w:p>
    <w:p w:rsidR="00DD2AB3" w:rsidRPr="00DD2AB3" w:rsidP="00DD2AB3">
      <w:pPr>
        <w:ind w:firstLine="640" w:firstLineChars="200"/>
        <w:jc w:val="both"/>
        <w:rPr>
          <w:szCs w:val="32"/>
        </w:rPr>
      </w:pPr>
      <w:r w:rsidRPr="00DD2AB3">
        <w:rPr>
          <w:b/>
          <w:bCs/>
          <w:szCs w:val="32"/>
        </w:rPr>
        <w:t>第九条</w:t>
      </w:r>
      <w:r w:rsidRPr="00DD2AB3">
        <w:rPr>
          <w:b/>
          <w:bCs/>
          <w:szCs w:val="32"/>
        </w:rPr>
        <w:t xml:space="preserve">  </w:t>
      </w:r>
      <w:r w:rsidRPr="00DD2AB3">
        <w:rPr>
          <w:szCs w:val="32"/>
        </w:rPr>
        <w:t>学生有下列情况之一者，须降级试读：</w:t>
      </w:r>
    </w:p>
    <w:p w:rsidR="00DD2AB3" w:rsidRPr="00DD2AB3" w:rsidP="00DD2AB3">
      <w:pPr>
        <w:ind w:firstLine="640" w:firstLineChars="200"/>
        <w:jc w:val="both"/>
        <w:rPr>
          <w:szCs w:val="32"/>
        </w:rPr>
      </w:pPr>
      <w:r w:rsidRPr="00DD2AB3">
        <w:rPr>
          <w:szCs w:val="32"/>
        </w:rPr>
        <w:t>（一）符合《中山大学本科生学籍管理规定》中降级试读的条件。</w:t>
      </w:r>
    </w:p>
    <w:p w:rsidR="00DD2AB3" w:rsidRPr="00DD2AB3" w:rsidP="00DD2AB3">
      <w:pPr>
        <w:ind w:firstLine="640" w:firstLineChars="200"/>
        <w:jc w:val="both"/>
        <w:rPr>
          <w:szCs w:val="32"/>
        </w:rPr>
      </w:pPr>
      <w:r w:rsidRPr="00DD2AB3">
        <w:rPr>
          <w:szCs w:val="32"/>
        </w:rPr>
        <w:t>（二）在应进入二级学科时，未修满教学计划应修学分，且未获得学分相应的课程仍有补考机会。</w:t>
      </w:r>
    </w:p>
    <w:p w:rsidR="00DD2AB3" w:rsidRPr="00DD2AB3" w:rsidP="00DD2AB3">
      <w:pPr>
        <w:ind w:firstLine="640" w:firstLineChars="200"/>
        <w:jc w:val="both"/>
        <w:rPr>
          <w:szCs w:val="32"/>
        </w:rPr>
      </w:pPr>
      <w:r w:rsidRPr="00DD2AB3">
        <w:rPr>
          <w:b/>
          <w:bCs/>
          <w:szCs w:val="32"/>
        </w:rPr>
        <w:t>第十条</w:t>
      </w:r>
      <w:r w:rsidRPr="00DD2AB3">
        <w:rPr>
          <w:b/>
          <w:bCs/>
          <w:szCs w:val="32"/>
        </w:rPr>
        <w:t xml:space="preserve">  </w:t>
      </w:r>
      <w:r w:rsidRPr="00DD2AB3">
        <w:rPr>
          <w:szCs w:val="32"/>
        </w:rPr>
        <w:t>学生有下列情况之一者，退出八年制：</w:t>
      </w:r>
    </w:p>
    <w:p w:rsidR="00DD2AB3" w:rsidRPr="00DD2AB3" w:rsidP="00DD2AB3">
      <w:pPr>
        <w:ind w:firstLine="662" w:firstLineChars="207"/>
        <w:jc w:val="both"/>
        <w:rPr>
          <w:szCs w:val="32"/>
        </w:rPr>
      </w:pPr>
      <w:r w:rsidRPr="00DD2AB3">
        <w:rPr>
          <w:szCs w:val="32"/>
        </w:rPr>
        <w:t>（一）学习期间受到记过（含记过）以上违纪处分。</w:t>
      </w:r>
    </w:p>
    <w:p w:rsidR="00DD2AB3" w:rsidRPr="00DD2AB3" w:rsidP="00DD2AB3">
      <w:pPr>
        <w:ind w:firstLine="662" w:firstLineChars="207"/>
        <w:jc w:val="both"/>
        <w:rPr>
          <w:szCs w:val="32"/>
        </w:rPr>
      </w:pPr>
      <w:r w:rsidRPr="00DD2AB3">
        <w:rPr>
          <w:szCs w:val="32"/>
        </w:rPr>
        <w:t>（二）在第三学年结束及二级学科资格审核时，所修的必修</w:t>
      </w:r>
      <w:r w:rsidR="0003318D">
        <w:rPr>
          <w:rFonts w:hint="eastAsia"/>
          <w:szCs w:val="32"/>
        </w:rPr>
        <w:t>（</w:t>
      </w:r>
      <w:r w:rsidRPr="00DD2AB3" w:rsidR="0003318D">
        <w:rPr>
          <w:szCs w:val="32"/>
        </w:rPr>
        <w:t>含限选</w:t>
      </w:r>
      <w:r w:rsidR="0003318D">
        <w:rPr>
          <w:rFonts w:hint="eastAsia"/>
          <w:szCs w:val="32"/>
        </w:rPr>
        <w:t>）</w:t>
      </w:r>
      <w:r w:rsidRPr="00DD2AB3">
        <w:rPr>
          <w:szCs w:val="32"/>
        </w:rPr>
        <w:t>课程平均学分绩点低于</w:t>
      </w:r>
      <w:r w:rsidRPr="00DD2AB3">
        <w:rPr>
          <w:szCs w:val="32"/>
        </w:rPr>
        <w:t>2.2</w:t>
      </w:r>
      <w:r w:rsidRPr="00DD2AB3">
        <w:rPr>
          <w:szCs w:val="32"/>
        </w:rPr>
        <w:t>。</w:t>
      </w:r>
    </w:p>
    <w:p w:rsidR="00DD2AB3" w:rsidRPr="00DD2AB3" w:rsidP="00DD2AB3">
      <w:pPr>
        <w:ind w:firstLine="662" w:firstLineChars="207"/>
        <w:jc w:val="both"/>
        <w:rPr>
          <w:szCs w:val="32"/>
        </w:rPr>
      </w:pPr>
      <w:r w:rsidRPr="00DD2AB3">
        <w:rPr>
          <w:szCs w:val="32"/>
        </w:rPr>
        <w:t>（三）在二级学科遴选过程中违规违纪。</w:t>
      </w:r>
    </w:p>
    <w:p w:rsidR="00DD2AB3" w:rsidRPr="00DD2AB3" w:rsidP="00DD2AB3">
      <w:pPr>
        <w:ind w:firstLine="662" w:firstLineChars="207"/>
        <w:jc w:val="both"/>
        <w:rPr>
          <w:szCs w:val="32"/>
        </w:rPr>
      </w:pPr>
      <w:r w:rsidRPr="00DD2AB3">
        <w:rPr>
          <w:szCs w:val="32"/>
        </w:rPr>
        <w:t>（四）符合第九条的降级试读条件，但不接受降级试读。</w:t>
      </w:r>
    </w:p>
    <w:p w:rsidR="00DD2AB3" w:rsidRPr="00DD2AB3" w:rsidP="00DD2AB3">
      <w:pPr>
        <w:ind w:firstLine="662" w:firstLineChars="207"/>
        <w:jc w:val="both"/>
        <w:rPr>
          <w:szCs w:val="32"/>
        </w:rPr>
      </w:pPr>
      <w:r w:rsidRPr="00DD2AB3">
        <w:rPr>
          <w:szCs w:val="32"/>
        </w:rPr>
        <w:t>（五）在应进入二级学科时，未修满教学计划应修学分，降级试读一年后仍不符合进入二级学科条件。</w:t>
      </w:r>
    </w:p>
    <w:p w:rsidR="00DD2AB3" w:rsidRPr="00DD2AB3" w:rsidP="00DD2AB3">
      <w:pPr>
        <w:ind w:firstLine="662" w:firstLineChars="207"/>
        <w:jc w:val="both"/>
        <w:rPr>
          <w:szCs w:val="32"/>
        </w:rPr>
      </w:pPr>
      <w:r w:rsidRPr="00DD2AB3">
        <w:rPr>
          <w:szCs w:val="32"/>
        </w:rPr>
        <w:t>（六）在应进入二级学科时，全国大学英语六级考试未达到</w:t>
      </w:r>
      <w:r w:rsidRPr="00DD2AB3">
        <w:rPr>
          <w:szCs w:val="32"/>
        </w:rPr>
        <w:t>426</w:t>
      </w:r>
      <w:r w:rsidRPr="00DD2AB3">
        <w:rPr>
          <w:szCs w:val="32"/>
        </w:rPr>
        <w:t>分。</w:t>
      </w:r>
    </w:p>
    <w:p w:rsidR="00DD2AB3" w:rsidRPr="00DD2AB3" w:rsidP="00DD2AB3">
      <w:pPr>
        <w:ind w:firstLine="662" w:firstLineChars="207"/>
        <w:jc w:val="both"/>
        <w:rPr>
          <w:szCs w:val="32"/>
        </w:rPr>
      </w:pPr>
      <w:r w:rsidRPr="00DD2AB3">
        <w:rPr>
          <w:szCs w:val="32"/>
        </w:rPr>
        <w:t>（七）在本科毕业审核时，有一门或一门以上必修课程（含限选</w:t>
      </w:r>
      <w:r w:rsidRPr="00DD2AB3">
        <w:rPr>
          <w:szCs w:val="32"/>
        </w:rPr>
        <w:t xml:space="preserve"> </w:t>
      </w:r>
      <w:r w:rsidRPr="00DD2AB3">
        <w:rPr>
          <w:szCs w:val="32"/>
        </w:rPr>
        <w:t>）经两次补考后仍未及格，须进行结业处理。</w:t>
      </w:r>
    </w:p>
    <w:p w:rsidR="00DD2AB3" w:rsidRPr="00DD2AB3" w:rsidP="00DD2AB3">
      <w:pPr>
        <w:ind w:firstLine="662" w:firstLineChars="207"/>
        <w:jc w:val="both"/>
        <w:rPr>
          <w:szCs w:val="32"/>
        </w:rPr>
      </w:pPr>
      <w:r w:rsidRPr="00DD2AB3">
        <w:rPr>
          <w:szCs w:val="32"/>
        </w:rPr>
        <w:t>（八）因个人原因，自愿申请退出八年制。</w:t>
      </w:r>
    </w:p>
    <w:p w:rsidR="00DD2AB3" w:rsidRPr="00DD2AB3" w:rsidP="00DD2AB3">
      <w:pPr>
        <w:ind w:firstLine="640" w:firstLineChars="200"/>
        <w:jc w:val="both"/>
        <w:rPr>
          <w:szCs w:val="32"/>
        </w:rPr>
      </w:pPr>
      <w:r w:rsidRPr="00DD2AB3">
        <w:rPr>
          <w:b/>
          <w:bCs/>
          <w:szCs w:val="32"/>
        </w:rPr>
        <w:t>第十一条</w:t>
      </w:r>
      <w:r w:rsidRPr="00DD2AB3">
        <w:rPr>
          <w:b/>
          <w:bCs/>
          <w:szCs w:val="32"/>
        </w:rPr>
        <w:t xml:space="preserve">  </w:t>
      </w:r>
      <w:r w:rsidRPr="00DD2AB3">
        <w:rPr>
          <w:szCs w:val="32"/>
        </w:rPr>
        <w:t>退出八年制的学生，可选择自愿退学或分流至五年制临床医学专业。</w:t>
      </w:r>
    </w:p>
    <w:p w:rsidR="00DD2AB3" w:rsidRPr="00DD2AB3" w:rsidP="00DD2AB3">
      <w:pPr>
        <w:ind w:firstLine="640" w:firstLineChars="200"/>
        <w:jc w:val="both"/>
        <w:rPr>
          <w:szCs w:val="32"/>
        </w:rPr>
      </w:pPr>
      <w:r w:rsidRPr="00DD2AB3">
        <w:rPr>
          <w:b/>
          <w:szCs w:val="32"/>
        </w:rPr>
        <w:t>第十二条</w:t>
      </w:r>
      <w:r w:rsidRPr="00DD2AB3">
        <w:rPr>
          <w:szCs w:val="32"/>
        </w:rPr>
        <w:t xml:space="preserve">  </w:t>
      </w:r>
      <w:r w:rsidRPr="00DD2AB3">
        <w:rPr>
          <w:szCs w:val="32"/>
        </w:rPr>
        <w:t>八年制医学生的分流淘汰在每年</w:t>
      </w:r>
      <w:r w:rsidRPr="00DD2AB3">
        <w:rPr>
          <w:szCs w:val="32"/>
        </w:rPr>
        <w:t>9</w:t>
      </w:r>
      <w:r w:rsidRPr="00DD2AB3">
        <w:rPr>
          <w:szCs w:val="32"/>
        </w:rPr>
        <w:t>月进行，本人自愿申请退出或未能进入二级学科者不受此时间限制。</w:t>
      </w:r>
    </w:p>
    <w:p w:rsidR="00DD2AB3" w:rsidRPr="00DD2AB3" w:rsidP="00DD2AB3">
      <w:pPr>
        <w:ind w:firstLine="640" w:firstLineChars="200"/>
        <w:jc w:val="both"/>
        <w:rPr>
          <w:szCs w:val="32"/>
        </w:rPr>
      </w:pPr>
      <w:r w:rsidRPr="00DD2AB3">
        <w:rPr>
          <w:szCs w:val="32"/>
        </w:rPr>
        <w:t>分流淘汰办理程序为：由中山医学院告知学生分流淘汰相关情况，学生提出降级试读、退学或分流至五年制临床医学专业的申请，中山医学院分管教学负责人审核后将材料报送教务部审批发文；若学生本人不同意提交申请的，中山医学院履行告知义务并保留相关记录，由中山医学院党政联席会议讨论后予以分流淘汰，并将材料报送教务部审批发文。</w:t>
      </w:r>
    </w:p>
    <w:p w:rsidR="00DD2AB3" w:rsidRPr="00DD2AB3" w:rsidP="00DD2AB3">
      <w:pPr>
        <w:ind w:firstLine="640" w:firstLineChars="200"/>
        <w:jc w:val="both"/>
        <w:rPr>
          <w:szCs w:val="32"/>
        </w:rPr>
      </w:pPr>
      <w:r w:rsidRPr="00DD2AB3">
        <w:rPr>
          <w:b/>
          <w:szCs w:val="32"/>
        </w:rPr>
        <w:t>第十三条</w:t>
      </w:r>
      <w:r w:rsidRPr="00DD2AB3">
        <w:rPr>
          <w:b/>
          <w:szCs w:val="32"/>
        </w:rPr>
        <w:t xml:space="preserve">  </w:t>
      </w:r>
      <w:r w:rsidRPr="00DD2AB3">
        <w:rPr>
          <w:szCs w:val="32"/>
        </w:rPr>
        <w:t>学生降级试读期结束后在后续学习期间，经中山医学院审核同意，可申请调回原年级学习。</w:t>
      </w:r>
    </w:p>
    <w:p w:rsidR="00DD2AB3" w:rsidRPr="00DD2AB3" w:rsidP="00DD2AB3">
      <w:pPr>
        <w:ind w:firstLine="640" w:firstLineChars="200"/>
        <w:jc w:val="both"/>
        <w:rPr>
          <w:szCs w:val="32"/>
        </w:rPr>
      </w:pPr>
      <w:r w:rsidRPr="00DD2AB3">
        <w:rPr>
          <w:szCs w:val="32"/>
        </w:rPr>
        <w:t>学生申请调回原年级学习的，由学生本人提出申请，经中山医学院教学办公室审核、中山医学院分管教学负责人复核后，将材料通过公文信息系统（</w:t>
      </w:r>
      <w:r w:rsidRPr="00DD2AB3">
        <w:rPr>
          <w:szCs w:val="32"/>
        </w:rPr>
        <w:t>OA</w:t>
      </w:r>
      <w:r w:rsidRPr="00DD2AB3">
        <w:rPr>
          <w:szCs w:val="32"/>
        </w:rPr>
        <w:t>）报送教务部审批发文。</w:t>
      </w:r>
    </w:p>
    <w:p w:rsidR="00DD2AB3" w:rsidRPr="00DD2AB3" w:rsidP="00DD2AB3">
      <w:pPr>
        <w:ind w:firstLine="640" w:firstLineChars="200"/>
        <w:jc w:val="both"/>
        <w:rPr>
          <w:szCs w:val="32"/>
        </w:rPr>
      </w:pPr>
      <w:r w:rsidRPr="00DD2AB3">
        <w:rPr>
          <w:szCs w:val="32"/>
        </w:rPr>
        <w:t>学生退出八年制后，不得再调回八年制学习。</w:t>
      </w:r>
    </w:p>
    <w:p w:rsidR="00DD2AB3" w:rsidRPr="00DD2AB3" w:rsidP="00DD2AB3">
      <w:pPr>
        <w:topLinePunct/>
        <w:jc w:val="center"/>
        <w:rPr>
          <w:rFonts w:eastAsia="黑体"/>
          <w:kern w:val="0"/>
          <w:szCs w:val="32"/>
        </w:rPr>
      </w:pPr>
      <w:r w:rsidRPr="00DD2AB3">
        <w:rPr>
          <w:rFonts w:eastAsia="黑体"/>
          <w:kern w:val="0"/>
          <w:szCs w:val="32"/>
        </w:rPr>
        <w:t>第四章</w:t>
      </w:r>
      <w:r w:rsidRPr="00DD2AB3">
        <w:rPr>
          <w:rFonts w:eastAsia="黑体"/>
          <w:kern w:val="0"/>
          <w:szCs w:val="32"/>
        </w:rPr>
        <w:t xml:space="preserve">  </w:t>
      </w:r>
      <w:r w:rsidRPr="00DD2AB3">
        <w:rPr>
          <w:rFonts w:eastAsia="黑体"/>
          <w:kern w:val="0"/>
          <w:szCs w:val="32"/>
        </w:rPr>
        <w:t>二级学科遴选</w:t>
      </w:r>
    </w:p>
    <w:p w:rsidR="00DD2AB3" w:rsidRPr="00DD2AB3" w:rsidP="00DD2AB3">
      <w:pPr>
        <w:ind w:firstLine="551"/>
        <w:jc w:val="both"/>
        <w:rPr>
          <w:szCs w:val="32"/>
        </w:rPr>
      </w:pPr>
      <w:r w:rsidRPr="00DD2AB3">
        <w:rPr>
          <w:b/>
          <w:szCs w:val="32"/>
        </w:rPr>
        <w:t>第十四条</w:t>
      </w:r>
      <w:r w:rsidRPr="00DD2AB3">
        <w:rPr>
          <w:szCs w:val="32"/>
        </w:rPr>
        <w:t xml:space="preserve">  </w:t>
      </w:r>
      <w:r w:rsidRPr="00DD2AB3">
        <w:rPr>
          <w:szCs w:val="32"/>
        </w:rPr>
        <w:t>八年制医学生在进入二级学科前，须进行资格审核，符合进入二级学科基本条件，并通过专家组面试者，方能进入二级学科学习。</w:t>
      </w:r>
    </w:p>
    <w:p w:rsidR="00DD2AB3" w:rsidRPr="00DD2AB3" w:rsidP="00DD2AB3">
      <w:pPr>
        <w:ind w:firstLine="551"/>
        <w:jc w:val="both"/>
        <w:rPr>
          <w:szCs w:val="32"/>
        </w:rPr>
      </w:pPr>
      <w:r w:rsidRPr="00DD2AB3">
        <w:rPr>
          <w:b/>
          <w:szCs w:val="32"/>
        </w:rPr>
        <w:t>第十五条</w:t>
      </w:r>
      <w:r w:rsidRPr="00DD2AB3">
        <w:rPr>
          <w:szCs w:val="32"/>
        </w:rPr>
        <w:t xml:space="preserve">  </w:t>
      </w:r>
      <w:r w:rsidRPr="00DD2AB3">
        <w:rPr>
          <w:szCs w:val="32"/>
        </w:rPr>
        <w:t>八年制医学生进入二级学科的基本条件包括：</w:t>
      </w:r>
    </w:p>
    <w:p w:rsidR="00DD2AB3" w:rsidRPr="00DD2AB3" w:rsidP="00DD2AB3">
      <w:pPr>
        <w:ind w:firstLine="320" w:firstLineChars="100"/>
        <w:jc w:val="both"/>
        <w:rPr>
          <w:szCs w:val="32"/>
        </w:rPr>
      </w:pPr>
      <w:r w:rsidRPr="00DD2AB3">
        <w:rPr>
          <w:szCs w:val="32"/>
        </w:rPr>
        <w:t>（一）按教学计划完成课程学习，考试成绩（含补考）及格；</w:t>
      </w:r>
    </w:p>
    <w:p w:rsidR="00DD2AB3" w:rsidRPr="00DD2AB3" w:rsidP="00DD2AB3">
      <w:pPr>
        <w:ind w:left="3" w:firstLine="320" w:firstLineChars="100"/>
        <w:jc w:val="both"/>
        <w:rPr>
          <w:szCs w:val="32"/>
        </w:rPr>
      </w:pPr>
      <w:r w:rsidRPr="00DD2AB3">
        <w:rPr>
          <w:szCs w:val="32"/>
        </w:rPr>
        <w:t>（二）按教学计划完成临床见习，见习各科考试及格；</w:t>
      </w:r>
    </w:p>
    <w:p w:rsidR="00DD2AB3" w:rsidRPr="00DD2AB3" w:rsidP="00DD2AB3">
      <w:pPr>
        <w:ind w:left="3" w:firstLine="320" w:firstLineChars="100"/>
        <w:jc w:val="both"/>
        <w:rPr>
          <w:szCs w:val="32"/>
        </w:rPr>
      </w:pPr>
      <w:r w:rsidRPr="00DD2AB3">
        <w:rPr>
          <w:szCs w:val="32"/>
        </w:rPr>
        <w:t>（三）按教学计划参加临床实习，实习相关考试及格；</w:t>
      </w:r>
    </w:p>
    <w:p w:rsidR="00DD2AB3" w:rsidRPr="00DD2AB3" w:rsidP="00DD2AB3">
      <w:pPr>
        <w:ind w:left="3" w:firstLine="320" w:firstLineChars="100"/>
        <w:jc w:val="both"/>
        <w:rPr>
          <w:szCs w:val="32"/>
        </w:rPr>
      </w:pPr>
      <w:r w:rsidRPr="00DD2AB3">
        <w:rPr>
          <w:szCs w:val="32"/>
        </w:rPr>
        <w:t>（四）本科阶段所修的必修（含限选）课程平均学分绩点不低于</w:t>
      </w:r>
      <w:r w:rsidRPr="00DD2AB3">
        <w:rPr>
          <w:szCs w:val="32"/>
        </w:rPr>
        <w:t>2.2</w:t>
      </w:r>
      <w:r w:rsidRPr="00DD2AB3">
        <w:rPr>
          <w:szCs w:val="32"/>
        </w:rPr>
        <w:t>（含</w:t>
      </w:r>
      <w:r w:rsidRPr="00DD2AB3">
        <w:rPr>
          <w:szCs w:val="32"/>
        </w:rPr>
        <w:t>2.2</w:t>
      </w:r>
      <w:r w:rsidRPr="00DD2AB3">
        <w:rPr>
          <w:szCs w:val="32"/>
        </w:rPr>
        <w:t>）；</w:t>
      </w:r>
    </w:p>
    <w:p w:rsidR="00DD2AB3" w:rsidRPr="00DD2AB3" w:rsidP="00DD2AB3">
      <w:pPr>
        <w:ind w:firstLine="320" w:firstLineChars="100"/>
        <w:jc w:val="both"/>
        <w:rPr>
          <w:szCs w:val="32"/>
        </w:rPr>
      </w:pPr>
      <w:r w:rsidRPr="00DD2AB3">
        <w:rPr>
          <w:szCs w:val="32"/>
        </w:rPr>
        <w:t>（五）全国大学英语六级考试成绩达到</w:t>
      </w:r>
      <w:r w:rsidRPr="00DD2AB3">
        <w:rPr>
          <w:szCs w:val="32"/>
        </w:rPr>
        <w:t>426</w:t>
      </w:r>
      <w:r w:rsidRPr="00DD2AB3">
        <w:rPr>
          <w:szCs w:val="32"/>
        </w:rPr>
        <w:t>分以上（含</w:t>
      </w:r>
      <w:r w:rsidRPr="00DD2AB3">
        <w:rPr>
          <w:szCs w:val="32"/>
        </w:rPr>
        <w:t>426</w:t>
      </w:r>
      <w:r w:rsidRPr="00DD2AB3">
        <w:rPr>
          <w:szCs w:val="32"/>
        </w:rPr>
        <w:t>分）。</w:t>
      </w:r>
    </w:p>
    <w:p w:rsidR="00DD2AB3" w:rsidRPr="00DD2AB3" w:rsidP="00DD2AB3">
      <w:pPr>
        <w:ind w:firstLine="551"/>
        <w:jc w:val="both"/>
        <w:rPr>
          <w:b/>
          <w:szCs w:val="32"/>
        </w:rPr>
      </w:pPr>
      <w:r w:rsidRPr="00DD2AB3">
        <w:rPr>
          <w:b/>
          <w:szCs w:val="32"/>
        </w:rPr>
        <w:t>第十六条</w:t>
      </w:r>
      <w:r w:rsidRPr="00DD2AB3">
        <w:rPr>
          <w:szCs w:val="32"/>
        </w:rPr>
        <w:t xml:space="preserve">  </w:t>
      </w:r>
      <w:r w:rsidRPr="00DD2AB3">
        <w:rPr>
          <w:szCs w:val="32"/>
        </w:rPr>
        <w:t>学生进入二级学科的资格审核在实习结束前</w:t>
      </w:r>
      <w:r w:rsidRPr="00DD2AB3">
        <w:rPr>
          <w:szCs w:val="32"/>
        </w:rPr>
        <w:t>2</w:t>
      </w:r>
      <w:r w:rsidRPr="00DD2AB3">
        <w:rPr>
          <w:szCs w:val="32"/>
        </w:rPr>
        <w:t>个月进行。中山医学院对学生的学业成绩及英语六级成绩进行审核，并对资格审核结果予以公示。</w:t>
      </w:r>
    </w:p>
    <w:p w:rsidR="00DD2AB3" w:rsidRPr="00DD2AB3" w:rsidP="00DD2AB3">
      <w:pPr>
        <w:ind w:firstLine="551"/>
        <w:jc w:val="both"/>
        <w:rPr>
          <w:szCs w:val="32"/>
        </w:rPr>
      </w:pPr>
      <w:r w:rsidRPr="00DD2AB3">
        <w:rPr>
          <w:szCs w:val="32"/>
        </w:rPr>
        <w:t>在资格审核时尚有课程（含英语六级，不含公选课程）未通过，且未通过的课程在进入二级学科前仍有补考机会的，学生可申请列为机动名额参加本年级的二级学科遴选面试。</w:t>
      </w:r>
    </w:p>
    <w:p w:rsidR="00DD2AB3" w:rsidRPr="00DD2AB3" w:rsidP="00DD2AB3">
      <w:pPr>
        <w:ind w:firstLine="551"/>
        <w:jc w:val="both"/>
        <w:rPr>
          <w:szCs w:val="32"/>
        </w:rPr>
      </w:pPr>
      <w:r w:rsidRPr="00DD2AB3">
        <w:rPr>
          <w:b/>
          <w:szCs w:val="32"/>
        </w:rPr>
        <w:t>第十七条</w:t>
      </w:r>
      <w:r w:rsidRPr="00DD2AB3">
        <w:rPr>
          <w:b/>
          <w:szCs w:val="32"/>
        </w:rPr>
        <w:t xml:space="preserve">  </w:t>
      </w:r>
      <w:r w:rsidRPr="00DD2AB3">
        <w:rPr>
          <w:szCs w:val="32"/>
        </w:rPr>
        <w:t>中山医学院根据符合资格条件的学生人数，以及各附属医院的学科导师等实际情况，经中山医学院党政联席会议讨论拟定学生进入二级学科培养的名额分配方案，报教务部审批后公布。名额分配方案一经公布，不得再进行调整。</w:t>
      </w:r>
    </w:p>
    <w:p w:rsidR="00DD2AB3" w:rsidRPr="00DD2AB3" w:rsidP="00DD2AB3">
      <w:pPr>
        <w:ind w:firstLine="551"/>
        <w:jc w:val="both"/>
        <w:rPr>
          <w:szCs w:val="32"/>
        </w:rPr>
      </w:pPr>
      <w:r w:rsidRPr="00DD2AB3">
        <w:rPr>
          <w:b/>
          <w:szCs w:val="32"/>
        </w:rPr>
        <w:t>第十八条</w:t>
      </w:r>
      <w:r w:rsidRPr="00DD2AB3">
        <w:rPr>
          <w:b/>
          <w:szCs w:val="32"/>
        </w:rPr>
        <w:t xml:space="preserve">  </w:t>
      </w:r>
      <w:r w:rsidRPr="00DD2AB3">
        <w:rPr>
          <w:szCs w:val="32"/>
        </w:rPr>
        <w:t>各附属医院根据中山医学院公布的八年制医学生二级学科培养名额，向中山医学院提交本单位的招生计划。中山</w:t>
      </w:r>
      <w:r w:rsidRPr="00DD2AB3">
        <w:rPr>
          <w:szCs w:val="32"/>
        </w:rPr>
        <w:t>医学院审核后，向学生公布当年《中山大学各教学单位接收八年制医学生进入二级学科培养的计划表》。</w:t>
      </w:r>
    </w:p>
    <w:p w:rsidR="00DD2AB3" w:rsidRPr="00DD2AB3" w:rsidP="00DD2AB3">
      <w:pPr>
        <w:ind w:firstLine="551"/>
        <w:jc w:val="both"/>
        <w:rPr>
          <w:b/>
          <w:szCs w:val="32"/>
        </w:rPr>
      </w:pPr>
      <w:r w:rsidRPr="00DD2AB3">
        <w:rPr>
          <w:b/>
          <w:szCs w:val="32"/>
        </w:rPr>
        <w:t>第十九条</w:t>
      </w:r>
      <w:r w:rsidRPr="00DD2AB3">
        <w:rPr>
          <w:b/>
          <w:szCs w:val="32"/>
        </w:rPr>
        <w:t xml:space="preserve">  </w:t>
      </w:r>
      <w:r w:rsidRPr="00DD2AB3">
        <w:rPr>
          <w:szCs w:val="32"/>
        </w:rPr>
        <w:t>中山医学院组织学生进行报名，并对报名资料进行审核后移交学生的第一志愿附属医院。</w:t>
      </w:r>
    </w:p>
    <w:p w:rsidR="00DD2AB3" w:rsidRPr="00DD2AB3" w:rsidP="00DD2AB3">
      <w:pPr>
        <w:ind w:firstLine="551"/>
        <w:jc w:val="both"/>
        <w:rPr>
          <w:szCs w:val="32"/>
        </w:rPr>
      </w:pPr>
      <w:r w:rsidRPr="00DD2AB3">
        <w:rPr>
          <w:b/>
          <w:szCs w:val="32"/>
        </w:rPr>
        <w:t>第二十条</w:t>
      </w:r>
      <w:r w:rsidRPr="00DD2AB3">
        <w:rPr>
          <w:b/>
          <w:szCs w:val="32"/>
        </w:rPr>
        <w:t xml:space="preserve">  </w:t>
      </w:r>
      <w:r w:rsidRPr="00DD2AB3">
        <w:rPr>
          <w:szCs w:val="32"/>
        </w:rPr>
        <w:t>各附属医院组织对学生进行二级学科专家组面试。面试专家组成员不少于</w:t>
      </w:r>
      <w:r w:rsidRPr="00DD2AB3">
        <w:rPr>
          <w:szCs w:val="32"/>
        </w:rPr>
        <w:t>5</w:t>
      </w:r>
      <w:r w:rsidRPr="00DD2AB3">
        <w:rPr>
          <w:szCs w:val="32"/>
        </w:rPr>
        <w:t>人，组长由二级学科教研室主任（或副主任）担任，</w:t>
      </w:r>
      <w:r w:rsidRPr="00DD2AB3">
        <w:rPr>
          <w:rFonts w:hint="eastAsia"/>
          <w:szCs w:val="32"/>
        </w:rPr>
        <w:t>成员由医德高尚、医术精湛的临床医生组成</w:t>
      </w:r>
      <w:r w:rsidRPr="00DD2AB3">
        <w:rPr>
          <w:szCs w:val="32"/>
        </w:rPr>
        <w:t>。备选导师可作为面试专家组成员。</w:t>
      </w:r>
    </w:p>
    <w:p w:rsidR="00DD2AB3" w:rsidRPr="00DD2AB3" w:rsidP="00DD2AB3">
      <w:pPr>
        <w:ind w:firstLine="640" w:firstLineChars="200"/>
        <w:jc w:val="both"/>
        <w:rPr>
          <w:szCs w:val="32"/>
        </w:rPr>
      </w:pPr>
      <w:r w:rsidRPr="00DD2AB3">
        <w:rPr>
          <w:szCs w:val="32"/>
        </w:rPr>
        <w:t>各附属医院的二级学科面试专家组名单须先经附属医院的分管教学负责人审核，再提交中山医学院审批。</w:t>
      </w:r>
    </w:p>
    <w:p w:rsidR="00DD2AB3" w:rsidRPr="00DD2AB3" w:rsidP="00DD2AB3">
      <w:pPr>
        <w:ind w:firstLine="551"/>
        <w:jc w:val="both"/>
        <w:rPr>
          <w:szCs w:val="32"/>
        </w:rPr>
      </w:pPr>
      <w:r w:rsidRPr="00DD2AB3">
        <w:rPr>
          <w:b/>
          <w:szCs w:val="32"/>
        </w:rPr>
        <w:t>第二十一条</w:t>
      </w:r>
      <w:r w:rsidRPr="00DD2AB3">
        <w:rPr>
          <w:szCs w:val="32"/>
        </w:rPr>
        <w:t xml:space="preserve">  </w:t>
      </w:r>
      <w:r w:rsidRPr="00DD2AB3">
        <w:rPr>
          <w:szCs w:val="32"/>
        </w:rPr>
        <w:t>学生参加面试时，可向面试专家组提交专家推荐信。专家组本着公平、公正、公开和择优录取的原则，根据招生名额和双向选择意向，确定进入二级学科学习的学生名单。</w:t>
      </w:r>
    </w:p>
    <w:p w:rsidR="00DD2AB3" w:rsidRPr="00DD2AB3" w:rsidP="00DD2AB3">
      <w:pPr>
        <w:ind w:firstLine="551"/>
        <w:jc w:val="both"/>
        <w:rPr>
          <w:szCs w:val="32"/>
        </w:rPr>
      </w:pPr>
      <w:r w:rsidRPr="00DD2AB3">
        <w:rPr>
          <w:b/>
          <w:szCs w:val="32"/>
        </w:rPr>
        <w:t>第二十二条</w:t>
      </w:r>
      <w:r w:rsidRPr="00DD2AB3">
        <w:rPr>
          <w:b/>
          <w:szCs w:val="32"/>
        </w:rPr>
        <w:t xml:space="preserve">  </w:t>
      </w:r>
      <w:r w:rsidRPr="00DD2AB3">
        <w:rPr>
          <w:szCs w:val="32"/>
        </w:rPr>
        <w:t>中山医学院负责统筹八年制医学生进入二级学科的面试工作，并协调各附属医院间第二志愿学生的面试与录取。</w:t>
      </w:r>
    </w:p>
    <w:p w:rsidR="00DD2AB3" w:rsidRPr="00DD2AB3" w:rsidP="00DD2AB3">
      <w:pPr>
        <w:ind w:firstLine="640" w:firstLineChars="200"/>
        <w:jc w:val="both"/>
        <w:rPr>
          <w:szCs w:val="32"/>
        </w:rPr>
      </w:pPr>
      <w:r w:rsidRPr="00DD2AB3">
        <w:rPr>
          <w:szCs w:val="32"/>
        </w:rPr>
        <w:t>各附属医院负责组织与落实本单位的八年制医学生二级学科面试及拟录取工作。</w:t>
      </w:r>
    </w:p>
    <w:p w:rsidR="00DD2AB3" w:rsidRPr="00DD2AB3" w:rsidP="00DD2AB3">
      <w:pPr>
        <w:ind w:firstLine="551"/>
        <w:jc w:val="both"/>
        <w:rPr>
          <w:szCs w:val="32"/>
        </w:rPr>
      </w:pPr>
      <w:r w:rsidRPr="00DD2AB3">
        <w:rPr>
          <w:b/>
          <w:szCs w:val="32"/>
        </w:rPr>
        <w:t>第二十三条</w:t>
      </w:r>
      <w:r w:rsidRPr="00DD2AB3">
        <w:rPr>
          <w:b/>
          <w:szCs w:val="32"/>
        </w:rPr>
        <w:t xml:space="preserve">  </w:t>
      </w:r>
      <w:r w:rsidRPr="00DD2AB3">
        <w:rPr>
          <w:szCs w:val="32"/>
        </w:rPr>
        <w:t>中山医学院汇总各附属医院的拟录取名单，报教务部审批后公布进入各附属医院二级学科学习的学生名单。</w:t>
      </w:r>
    </w:p>
    <w:p w:rsidR="00DD2AB3" w:rsidRPr="00DD2AB3" w:rsidP="00DD2AB3">
      <w:pPr>
        <w:ind w:firstLine="551"/>
        <w:jc w:val="both"/>
        <w:rPr>
          <w:szCs w:val="32"/>
        </w:rPr>
      </w:pPr>
      <w:r w:rsidRPr="00DD2AB3">
        <w:rPr>
          <w:b/>
          <w:szCs w:val="32"/>
        </w:rPr>
        <w:t>第二十四条</w:t>
      </w:r>
      <w:r w:rsidRPr="00DD2AB3">
        <w:rPr>
          <w:szCs w:val="32"/>
        </w:rPr>
        <w:t xml:space="preserve">  </w:t>
      </w:r>
      <w:r w:rsidRPr="00DD2AB3">
        <w:rPr>
          <w:szCs w:val="32"/>
        </w:rPr>
        <w:t>已通过面试录取进入临床二级学科学习的所有学生，在正式进入临床二级学科时，须满足第十五条规定的所有资格条件，否则应按第三章规定予以分流淘汰处理，该生拟定的二级学科导师当年八年制医学生的招生指标自动失效，指标不可</w:t>
      </w:r>
      <w:r w:rsidRPr="00DD2AB3">
        <w:rPr>
          <w:szCs w:val="32"/>
        </w:rPr>
        <w:t>再用于招收其他学生。</w:t>
      </w:r>
    </w:p>
    <w:p w:rsidR="00DD2AB3" w:rsidRPr="00DD2AB3" w:rsidP="00DD2AB3">
      <w:pPr>
        <w:ind w:firstLine="551"/>
        <w:jc w:val="both"/>
        <w:rPr>
          <w:szCs w:val="32"/>
        </w:rPr>
      </w:pPr>
      <w:r w:rsidRPr="00DD2AB3">
        <w:rPr>
          <w:b/>
          <w:szCs w:val="32"/>
        </w:rPr>
        <w:t>第二十五条</w:t>
      </w:r>
      <w:r w:rsidRPr="00DD2AB3">
        <w:rPr>
          <w:b/>
          <w:szCs w:val="32"/>
        </w:rPr>
        <w:t xml:space="preserve">  </w:t>
      </w:r>
      <w:r w:rsidRPr="00DD2AB3">
        <w:rPr>
          <w:szCs w:val="32"/>
        </w:rPr>
        <w:t>各附属医院应在培养名额范围内，最大限度地调剂、录取报选本单位的学生。因培养名额限制未获录取的学生，应进行跨单位调剂。不接受跨单位调剂或经调剂后仍未获录取的学生，视为放弃或取消进入二级学科资格。放弃或取消进入二级学科资格的学生，在实习结束后，符合本科毕业条件者按本科毕业离校，未符合本科毕业条件者予以降级试读处理。</w:t>
      </w:r>
    </w:p>
    <w:p w:rsidR="00DD2AB3" w:rsidRPr="00DD2AB3" w:rsidP="00DD2AB3">
      <w:pPr>
        <w:ind w:firstLine="551"/>
        <w:jc w:val="both"/>
        <w:rPr>
          <w:szCs w:val="32"/>
        </w:rPr>
      </w:pPr>
      <w:r w:rsidRPr="00DD2AB3">
        <w:rPr>
          <w:b/>
          <w:szCs w:val="32"/>
        </w:rPr>
        <w:t>第二十六条</w:t>
      </w:r>
      <w:r w:rsidRPr="00DD2AB3">
        <w:rPr>
          <w:b/>
          <w:szCs w:val="32"/>
        </w:rPr>
        <w:t xml:space="preserve">  </w:t>
      </w:r>
      <w:r w:rsidRPr="00DD2AB3">
        <w:rPr>
          <w:szCs w:val="32"/>
        </w:rPr>
        <w:t>学生对学校公布的录取名单有异议的，可以在名单公布之日起</w:t>
      </w:r>
      <w:r w:rsidRPr="00DD2AB3">
        <w:rPr>
          <w:szCs w:val="32"/>
        </w:rPr>
        <w:t>5</w:t>
      </w:r>
      <w:r w:rsidRPr="00DD2AB3">
        <w:rPr>
          <w:szCs w:val="32"/>
        </w:rPr>
        <w:t>个工作日内，通过中山医学院向教务部提出书面申诉。教务部对学生申诉情况进行核查，必要时可要求中山医学院或涉及的附属医院重新组织相关学生的面试。</w:t>
      </w:r>
    </w:p>
    <w:p w:rsidR="00DD2AB3" w:rsidRPr="00DD2AB3" w:rsidP="00DD2AB3">
      <w:pPr>
        <w:ind w:firstLine="551"/>
        <w:jc w:val="both"/>
        <w:rPr>
          <w:szCs w:val="32"/>
        </w:rPr>
      </w:pPr>
    </w:p>
    <w:p w:rsidR="00DD2AB3" w:rsidRPr="00DD2AB3" w:rsidP="00DD2AB3">
      <w:pPr>
        <w:topLinePunct/>
        <w:jc w:val="center"/>
        <w:rPr>
          <w:rFonts w:eastAsia="黑体"/>
          <w:kern w:val="0"/>
          <w:szCs w:val="32"/>
        </w:rPr>
      </w:pPr>
      <w:r w:rsidRPr="00DD2AB3">
        <w:rPr>
          <w:rFonts w:eastAsia="黑体"/>
          <w:kern w:val="0"/>
          <w:szCs w:val="32"/>
        </w:rPr>
        <w:t>第五章</w:t>
      </w:r>
      <w:r w:rsidRPr="00DD2AB3">
        <w:rPr>
          <w:rFonts w:eastAsia="黑体"/>
          <w:kern w:val="0"/>
          <w:szCs w:val="32"/>
        </w:rPr>
        <w:t xml:space="preserve">  </w:t>
      </w:r>
      <w:r w:rsidRPr="00DD2AB3">
        <w:rPr>
          <w:rFonts w:eastAsia="黑体"/>
          <w:kern w:val="0"/>
          <w:szCs w:val="32"/>
        </w:rPr>
        <w:t>二级学科导师与二级学科轮训</w:t>
      </w:r>
    </w:p>
    <w:p w:rsidR="00DD2AB3" w:rsidRPr="00DD2AB3" w:rsidP="00DD2AB3">
      <w:pPr>
        <w:ind w:firstLine="551"/>
        <w:jc w:val="both"/>
        <w:rPr>
          <w:szCs w:val="32"/>
        </w:rPr>
      </w:pPr>
      <w:r w:rsidRPr="00DD2AB3">
        <w:rPr>
          <w:b/>
          <w:szCs w:val="32"/>
        </w:rPr>
        <w:t>第二十七条</w:t>
      </w:r>
      <w:r w:rsidRPr="00DD2AB3">
        <w:rPr>
          <w:szCs w:val="32"/>
        </w:rPr>
        <w:t xml:space="preserve">  </w:t>
      </w:r>
      <w:r w:rsidRPr="00DD2AB3">
        <w:rPr>
          <w:szCs w:val="32"/>
        </w:rPr>
        <w:t>八年制医学生二级学科培养阶段的导师必须为</w:t>
      </w:r>
      <w:r w:rsidRPr="00DD2AB3">
        <w:rPr>
          <w:rFonts w:hint="eastAsia"/>
          <w:szCs w:val="32"/>
        </w:rPr>
        <w:t>医德高尚、医术精湛</w:t>
      </w:r>
      <w:r w:rsidRPr="00DD2AB3">
        <w:rPr>
          <w:szCs w:val="32"/>
        </w:rPr>
        <w:t>的临床医学专业学位博士研究生导师，且已完整指导过一届临床型硕士研究生。已办理退休或不能完整培养一届学生的博士研究生导师不再继续招收八年制医学生。各附属医院应在学生报名前将本单位二级学科导师名单经分管教学负责人签字并加盖本单位公章后，报中山医学院审批。</w:t>
      </w:r>
      <w:r w:rsidRPr="00DD2AB3">
        <w:rPr>
          <w:szCs w:val="32"/>
        </w:rPr>
        <w:t xml:space="preserve"> </w:t>
      </w:r>
    </w:p>
    <w:p w:rsidR="00DD2AB3" w:rsidRPr="00DD2AB3" w:rsidP="00DD2AB3">
      <w:pPr>
        <w:ind w:firstLine="551"/>
        <w:jc w:val="both"/>
        <w:rPr>
          <w:szCs w:val="32"/>
        </w:rPr>
      </w:pPr>
      <w:r w:rsidRPr="00DD2AB3">
        <w:rPr>
          <w:b/>
          <w:szCs w:val="32"/>
        </w:rPr>
        <w:t>第二十八条</w:t>
      </w:r>
      <w:r w:rsidRPr="00DD2AB3">
        <w:rPr>
          <w:szCs w:val="32"/>
        </w:rPr>
        <w:t xml:space="preserve">  </w:t>
      </w:r>
      <w:r w:rsidRPr="00DD2AB3">
        <w:rPr>
          <w:szCs w:val="32"/>
        </w:rPr>
        <w:t>为保证培养质量，每位导师每年度只能招收一位八年制医学生，且不得多名导师联合招收一名学生。</w:t>
      </w:r>
    </w:p>
    <w:p w:rsidR="00DD2AB3" w:rsidRPr="00DD2AB3" w:rsidP="00DD2AB3">
      <w:pPr>
        <w:ind w:firstLine="551"/>
        <w:jc w:val="both"/>
        <w:rPr>
          <w:b/>
          <w:szCs w:val="32"/>
        </w:rPr>
      </w:pPr>
      <w:r w:rsidRPr="00DD2AB3">
        <w:rPr>
          <w:b/>
          <w:szCs w:val="32"/>
        </w:rPr>
        <w:t>第二十九条</w:t>
      </w:r>
      <w:r w:rsidRPr="00DD2AB3">
        <w:rPr>
          <w:b/>
          <w:szCs w:val="32"/>
        </w:rPr>
        <w:t xml:space="preserve">  </w:t>
      </w:r>
      <w:r w:rsidRPr="00DD2AB3">
        <w:rPr>
          <w:szCs w:val="32"/>
        </w:rPr>
        <w:t>导师根据二级学科培养方案的轮科要求为学生指定</w:t>
      </w:r>
      <w:r w:rsidRPr="00DD2AB3">
        <w:rPr>
          <w:szCs w:val="32"/>
        </w:rPr>
        <w:t>3</w:t>
      </w:r>
      <w:r w:rsidRPr="00DD2AB3">
        <w:rPr>
          <w:rFonts w:hint="eastAsia"/>
          <w:szCs w:val="32"/>
        </w:rPr>
        <w:t>~</w:t>
      </w:r>
      <w:r w:rsidRPr="00DD2AB3">
        <w:rPr>
          <w:szCs w:val="32"/>
        </w:rPr>
        <w:t>5</w:t>
      </w:r>
      <w:r w:rsidRPr="00DD2AB3">
        <w:rPr>
          <w:szCs w:val="32"/>
        </w:rPr>
        <w:t>位指导教师，成立指导小组。指导小组组长由学生导师</w:t>
      </w:r>
      <w:r w:rsidRPr="00DD2AB3">
        <w:rPr>
          <w:szCs w:val="32"/>
        </w:rPr>
        <w:t>本人担任，</w:t>
      </w:r>
      <w:r w:rsidRPr="00DD2AB3">
        <w:rPr>
          <w:rFonts w:hint="eastAsia"/>
          <w:szCs w:val="32"/>
        </w:rPr>
        <w:t>指导小组成员须医德高尚、医术精湛。</w:t>
      </w:r>
    </w:p>
    <w:p w:rsidR="00DD2AB3" w:rsidRPr="00DD2AB3" w:rsidP="00DD2AB3">
      <w:pPr>
        <w:ind w:firstLine="551"/>
        <w:jc w:val="both"/>
        <w:rPr>
          <w:szCs w:val="32"/>
        </w:rPr>
      </w:pPr>
      <w:r w:rsidRPr="00DD2AB3">
        <w:rPr>
          <w:szCs w:val="32"/>
        </w:rPr>
        <w:t>指导小组就学生在二级学科培养阶段的培养方略等重要问题进行决策。指导小组组长须对学生二级学科培养和学位论文工作负责，并确定指导小组成员的分工。指导小组成员须按要求参与学生的二级学科培养和学位论文的指导工作。</w:t>
      </w:r>
    </w:p>
    <w:p w:rsidR="00DD2AB3" w:rsidRPr="00DD2AB3" w:rsidP="00DD2AB3">
      <w:pPr>
        <w:ind w:firstLine="570"/>
        <w:jc w:val="both"/>
        <w:rPr>
          <w:szCs w:val="32"/>
        </w:rPr>
      </w:pPr>
      <w:r w:rsidRPr="00DD2AB3">
        <w:rPr>
          <w:b/>
          <w:szCs w:val="32"/>
        </w:rPr>
        <w:t>第三十条</w:t>
      </w:r>
      <w:r w:rsidRPr="00DD2AB3">
        <w:rPr>
          <w:b/>
          <w:szCs w:val="32"/>
        </w:rPr>
        <w:t xml:space="preserve">  </w:t>
      </w:r>
      <w:r w:rsidRPr="00DD2AB3">
        <w:rPr>
          <w:szCs w:val="32"/>
        </w:rPr>
        <w:t>学生进入二级学科培养阶段后，导师须按《中山大学八年制临床二级学科培养方案》的要求确定学生的临床轮训安排。同时，各附属医院应根据学科特点，安排学生担任住院总医师助理，跟随轮转科室的住院总医师进行学习、工作。在学生担任住院总医师助理的时间内，由带教住院总医师负责学生的考勤、指导和考核。</w:t>
      </w:r>
    </w:p>
    <w:p w:rsidR="00DD2AB3" w:rsidRPr="00DD2AB3" w:rsidP="00DD2AB3">
      <w:pPr>
        <w:ind w:firstLine="551"/>
        <w:jc w:val="both"/>
        <w:rPr>
          <w:szCs w:val="32"/>
        </w:rPr>
      </w:pPr>
      <w:r w:rsidRPr="00DD2AB3">
        <w:rPr>
          <w:b/>
          <w:szCs w:val="32"/>
        </w:rPr>
        <w:t>第三十一条</w:t>
      </w:r>
      <w:r w:rsidRPr="00DD2AB3">
        <w:rPr>
          <w:szCs w:val="32"/>
        </w:rPr>
        <w:t xml:space="preserve">  </w:t>
      </w:r>
      <w:r w:rsidRPr="00DD2AB3">
        <w:rPr>
          <w:szCs w:val="32"/>
        </w:rPr>
        <w:t>进入二级学科培养阶段的学生应在指定附属医院及导师的指导下完成学业。有下列情况之一者，可以申请转附属医院或转导师：</w:t>
      </w:r>
    </w:p>
    <w:p w:rsidR="00DD2AB3" w:rsidRPr="00DD2AB3" w:rsidP="00DD2AB3">
      <w:pPr>
        <w:ind w:firstLine="551"/>
        <w:jc w:val="both"/>
        <w:rPr>
          <w:szCs w:val="32"/>
        </w:rPr>
      </w:pPr>
      <w:r w:rsidRPr="00DD2AB3">
        <w:rPr>
          <w:szCs w:val="32"/>
        </w:rPr>
        <w:t>（一）因导师调动至校内其他附属医院的，可申请随导师转至其他附属医院。</w:t>
      </w:r>
    </w:p>
    <w:p w:rsidR="00DD2AB3" w:rsidRPr="00DD2AB3" w:rsidP="00DD2AB3">
      <w:pPr>
        <w:ind w:firstLine="551"/>
        <w:jc w:val="both"/>
        <w:rPr>
          <w:szCs w:val="32"/>
        </w:rPr>
      </w:pPr>
      <w:r w:rsidRPr="00DD2AB3">
        <w:rPr>
          <w:szCs w:val="32"/>
        </w:rPr>
        <w:t>（二）因导师离职或疾病等原因无法继续指导其完成学业的，可申请在原附属医院内转相同二级学科专业的导师。原附属医院内无符合条件导师的，则以师生双向选择为原则，由中山医学院组织学生在其他附属医院选择相同二级学科专业的导师。</w:t>
      </w:r>
    </w:p>
    <w:p w:rsidR="00DD2AB3" w:rsidRPr="00DD2AB3" w:rsidP="00DD2AB3">
      <w:pPr>
        <w:ind w:firstLine="551"/>
        <w:jc w:val="both"/>
        <w:rPr>
          <w:szCs w:val="32"/>
        </w:rPr>
      </w:pPr>
      <w:r w:rsidRPr="00DD2AB3">
        <w:rPr>
          <w:b/>
          <w:szCs w:val="32"/>
        </w:rPr>
        <w:t>第三十二条</w:t>
      </w:r>
      <w:r w:rsidRPr="00DD2AB3">
        <w:rPr>
          <w:szCs w:val="32"/>
        </w:rPr>
        <w:t xml:space="preserve">  </w:t>
      </w:r>
      <w:r w:rsidRPr="00DD2AB3">
        <w:rPr>
          <w:szCs w:val="32"/>
        </w:rPr>
        <w:t>学生转附属医院，需向原附属医院提出申请，征得原附属医院、拟转入的附属医院及导师同意后，由原附属医院报中山医学院审批并报备教务部。学生在同一附属医院内转导</w:t>
      </w:r>
      <w:r w:rsidRPr="00DD2AB3">
        <w:rPr>
          <w:szCs w:val="32"/>
        </w:rPr>
        <w:t>师，需向所在附属医院提出申请，征得附属医院同意后，由附属医院遴选符合资格的新导师，报中山医学院审批并报备教务部。</w:t>
      </w:r>
    </w:p>
    <w:p w:rsidR="00DD2AB3" w:rsidRPr="00DD2AB3" w:rsidP="00DD2AB3">
      <w:pPr>
        <w:ind w:firstLine="551"/>
        <w:jc w:val="both"/>
        <w:rPr>
          <w:szCs w:val="32"/>
        </w:rPr>
      </w:pPr>
      <w:r w:rsidRPr="00DD2AB3">
        <w:rPr>
          <w:b/>
          <w:szCs w:val="32"/>
        </w:rPr>
        <w:t>第三十三条</w:t>
      </w:r>
      <w:r w:rsidRPr="00DD2AB3">
        <w:rPr>
          <w:b/>
          <w:szCs w:val="32"/>
        </w:rPr>
        <w:t xml:space="preserve">  </w:t>
      </w:r>
      <w:r w:rsidRPr="00DD2AB3">
        <w:rPr>
          <w:szCs w:val="32"/>
        </w:rPr>
        <w:t>转附属医院或转导师后，学生应按原定二级学科培训计划完成学业。确需调整培训计划的，须经导师及所在附属医院同意后，报中山医学院审批。</w:t>
      </w:r>
    </w:p>
    <w:p w:rsidR="00DD2AB3" w:rsidRPr="00DD2AB3" w:rsidP="00DD2AB3">
      <w:pPr>
        <w:ind w:firstLine="551"/>
        <w:jc w:val="both"/>
        <w:rPr>
          <w:szCs w:val="32"/>
        </w:rPr>
      </w:pPr>
      <w:r w:rsidRPr="00DD2AB3">
        <w:rPr>
          <w:b/>
          <w:szCs w:val="32"/>
        </w:rPr>
        <w:t>第三十四条</w:t>
      </w:r>
      <w:r w:rsidRPr="00DD2AB3">
        <w:rPr>
          <w:b/>
          <w:szCs w:val="32"/>
        </w:rPr>
        <w:t xml:space="preserve">  </w:t>
      </w:r>
      <w:r w:rsidRPr="00DD2AB3">
        <w:rPr>
          <w:szCs w:val="32"/>
        </w:rPr>
        <w:t>已经过面试遴选确定临床二级学科的八年制医学生，不得申请转二级学科。</w:t>
      </w:r>
    </w:p>
    <w:p w:rsidR="00DD2AB3" w:rsidRPr="00DD2AB3" w:rsidP="00DD2AB3">
      <w:pPr>
        <w:ind w:firstLine="551"/>
        <w:jc w:val="both"/>
        <w:rPr>
          <w:szCs w:val="32"/>
        </w:rPr>
      </w:pPr>
      <w:r w:rsidRPr="00DD2AB3">
        <w:rPr>
          <w:b/>
          <w:szCs w:val="32"/>
        </w:rPr>
        <w:t>第三十五条</w:t>
      </w:r>
      <w:r w:rsidRPr="00DD2AB3">
        <w:rPr>
          <w:b/>
          <w:szCs w:val="32"/>
        </w:rPr>
        <w:t xml:space="preserve">  </w:t>
      </w:r>
      <w:r w:rsidRPr="00DD2AB3">
        <w:rPr>
          <w:szCs w:val="32"/>
        </w:rPr>
        <w:t>八年制医学生二级学科培养阶段的最长学习年限为</w:t>
      </w:r>
      <w:r w:rsidRPr="00DD2AB3">
        <w:rPr>
          <w:szCs w:val="32"/>
        </w:rPr>
        <w:t>5</w:t>
      </w:r>
      <w:r w:rsidRPr="00DD2AB3">
        <w:rPr>
          <w:szCs w:val="32"/>
        </w:rPr>
        <w:t>年。学生在培养方案规定的时间内无法完成学习任务者，可向学校申请延长学习时间，但不得超过最长学习年限。延长学习时间的申请应由学生本人在每年</w:t>
      </w:r>
      <w:r w:rsidRPr="00DD2AB3">
        <w:rPr>
          <w:szCs w:val="32"/>
        </w:rPr>
        <w:t>5</w:t>
      </w:r>
      <w:r w:rsidRPr="00DD2AB3">
        <w:rPr>
          <w:szCs w:val="32"/>
        </w:rPr>
        <w:t>月或</w:t>
      </w:r>
      <w:r w:rsidRPr="00DD2AB3">
        <w:rPr>
          <w:szCs w:val="32"/>
        </w:rPr>
        <w:t>11</w:t>
      </w:r>
      <w:r w:rsidRPr="00DD2AB3">
        <w:rPr>
          <w:szCs w:val="32"/>
        </w:rPr>
        <w:t>月提出，经导师、所在附属医院及中山医学院同意，报教务部审核后，送分管教学校领导审批。每次申请延长的时间不超过</w:t>
      </w:r>
      <w:r w:rsidRPr="00DD2AB3">
        <w:rPr>
          <w:szCs w:val="32"/>
        </w:rPr>
        <w:t>1</w:t>
      </w:r>
      <w:r w:rsidRPr="00DD2AB3">
        <w:rPr>
          <w:szCs w:val="32"/>
        </w:rPr>
        <w:t>年，延长的学习时间不计入学制。</w:t>
      </w:r>
    </w:p>
    <w:p w:rsidR="00DD2AB3" w:rsidRPr="00DD2AB3" w:rsidP="00DD2AB3">
      <w:pPr>
        <w:topLinePunct/>
        <w:ind w:firstLine="800" w:firstLineChars="250"/>
        <w:jc w:val="both"/>
        <w:rPr>
          <w:b/>
          <w:kern w:val="0"/>
          <w:szCs w:val="32"/>
        </w:rPr>
      </w:pPr>
    </w:p>
    <w:p w:rsidR="00DD2AB3" w:rsidRPr="00DD2AB3" w:rsidP="00DD2AB3">
      <w:pPr>
        <w:topLinePunct/>
        <w:jc w:val="center"/>
        <w:rPr>
          <w:rFonts w:eastAsia="黑体"/>
          <w:kern w:val="0"/>
          <w:szCs w:val="32"/>
        </w:rPr>
      </w:pPr>
      <w:r w:rsidRPr="00DD2AB3">
        <w:rPr>
          <w:rFonts w:eastAsia="黑体"/>
          <w:kern w:val="0"/>
          <w:szCs w:val="32"/>
        </w:rPr>
        <w:t>第六章</w:t>
      </w:r>
      <w:r w:rsidRPr="00DD2AB3">
        <w:rPr>
          <w:rFonts w:eastAsia="黑体"/>
          <w:kern w:val="0"/>
          <w:szCs w:val="32"/>
        </w:rPr>
        <w:t xml:space="preserve">  </w:t>
      </w:r>
      <w:r w:rsidRPr="00DD2AB3">
        <w:rPr>
          <w:rFonts w:eastAsia="黑体"/>
          <w:kern w:val="0"/>
          <w:szCs w:val="32"/>
        </w:rPr>
        <w:t>科研训练和学位论文</w:t>
      </w:r>
    </w:p>
    <w:p w:rsidR="00DD2AB3" w:rsidRPr="00DD2AB3" w:rsidP="00DD2AB3">
      <w:pPr>
        <w:topLinePunct/>
        <w:ind w:firstLine="640" w:firstLineChars="200"/>
        <w:jc w:val="both"/>
        <w:rPr>
          <w:kern w:val="0"/>
          <w:szCs w:val="32"/>
        </w:rPr>
      </w:pPr>
      <w:r w:rsidRPr="00DD2AB3">
        <w:rPr>
          <w:b/>
          <w:kern w:val="0"/>
          <w:szCs w:val="32"/>
        </w:rPr>
        <w:t>第三十六条</w:t>
      </w:r>
      <w:r w:rsidRPr="00DD2AB3">
        <w:rPr>
          <w:kern w:val="0"/>
          <w:szCs w:val="32"/>
        </w:rPr>
        <w:t xml:space="preserve">  </w:t>
      </w:r>
      <w:r w:rsidRPr="00DD2AB3">
        <w:rPr>
          <w:kern w:val="0"/>
          <w:szCs w:val="32"/>
        </w:rPr>
        <w:t>八年制医学生的科研训练分基础教学和临床二级学科培养两个阶段进行。</w:t>
      </w:r>
    </w:p>
    <w:p w:rsidR="00DD2AB3" w:rsidRPr="00DD2AB3" w:rsidP="00DD2AB3">
      <w:pPr>
        <w:topLinePunct/>
        <w:ind w:firstLine="640" w:firstLineChars="200"/>
        <w:jc w:val="both"/>
        <w:rPr>
          <w:kern w:val="0"/>
          <w:szCs w:val="32"/>
        </w:rPr>
      </w:pPr>
      <w:r w:rsidRPr="00DD2AB3">
        <w:rPr>
          <w:kern w:val="0"/>
          <w:szCs w:val="32"/>
        </w:rPr>
        <w:t>在基础教学阶段，主要从实验课教学和学生科研助理计划两方面对学生予以训练，学生应掌握查阅文献、选题、课题设计、收集资料、整理、统计分析、论文撰写等基本方法。学生在有经验的教师指导下，开展学生业余科研活动。</w:t>
      </w:r>
    </w:p>
    <w:p w:rsidR="00DD2AB3" w:rsidRPr="00DD2AB3" w:rsidP="00DD2AB3">
      <w:pPr>
        <w:topLinePunct/>
        <w:ind w:firstLine="640" w:firstLineChars="200"/>
        <w:jc w:val="both"/>
        <w:rPr>
          <w:kern w:val="0"/>
          <w:szCs w:val="32"/>
        </w:rPr>
      </w:pPr>
      <w:r w:rsidRPr="00DD2AB3">
        <w:rPr>
          <w:kern w:val="0"/>
          <w:szCs w:val="32"/>
        </w:rPr>
        <w:t>在二级学科培养阶段，学生须同时完成科研训练和学位论文，</w:t>
      </w:r>
      <w:r w:rsidRPr="00DD2AB3">
        <w:rPr>
          <w:kern w:val="0"/>
          <w:szCs w:val="32"/>
        </w:rPr>
        <w:t>将科研训练和学位论文专题研究贯穿二级学科培养全过程。在导师的指导下，学生结合临床实际工作确立科研选题和完成全程的科研训练，并撰写符合要求的临床医学专业博士学位论文。</w:t>
      </w:r>
    </w:p>
    <w:p w:rsidR="00DD2AB3" w:rsidRPr="00DD2AB3" w:rsidP="00DD2AB3">
      <w:pPr>
        <w:topLinePunct/>
        <w:ind w:firstLine="640" w:firstLineChars="200"/>
        <w:jc w:val="both"/>
        <w:rPr>
          <w:kern w:val="0"/>
          <w:szCs w:val="32"/>
        </w:rPr>
      </w:pPr>
      <w:r w:rsidRPr="00DD2AB3">
        <w:rPr>
          <w:b/>
          <w:kern w:val="0"/>
          <w:szCs w:val="32"/>
        </w:rPr>
        <w:t>第三十七条</w:t>
      </w:r>
      <w:r w:rsidRPr="00DD2AB3">
        <w:rPr>
          <w:kern w:val="0"/>
          <w:szCs w:val="32"/>
        </w:rPr>
        <w:t xml:space="preserve">  </w:t>
      </w:r>
      <w:r w:rsidRPr="00DD2AB3">
        <w:rPr>
          <w:kern w:val="0"/>
          <w:szCs w:val="32"/>
        </w:rPr>
        <w:t>八年制医学博士学位论文须达到以下要求：</w:t>
      </w:r>
    </w:p>
    <w:p w:rsidR="00DD2AB3" w:rsidRPr="00DD2AB3" w:rsidP="00DD2AB3">
      <w:pPr>
        <w:topLinePunct/>
        <w:ind w:firstLine="640" w:firstLineChars="200"/>
        <w:jc w:val="both"/>
        <w:rPr>
          <w:kern w:val="0"/>
          <w:szCs w:val="32"/>
        </w:rPr>
      </w:pPr>
      <w:r w:rsidRPr="00DD2AB3">
        <w:rPr>
          <w:kern w:val="0"/>
          <w:szCs w:val="32"/>
        </w:rPr>
        <w:t>（一）选题必须紧密结合临床实际，防止完全科研型、全实验室性的科研选题和科研培训。</w:t>
      </w:r>
    </w:p>
    <w:p w:rsidR="00DD2AB3" w:rsidRPr="00DD2AB3" w:rsidP="00DD2AB3">
      <w:pPr>
        <w:topLinePunct/>
        <w:ind w:firstLine="640" w:firstLineChars="200"/>
        <w:jc w:val="both"/>
        <w:rPr>
          <w:kern w:val="0"/>
          <w:szCs w:val="32"/>
        </w:rPr>
      </w:pPr>
      <w:r w:rsidRPr="00DD2AB3">
        <w:rPr>
          <w:kern w:val="0"/>
          <w:szCs w:val="32"/>
        </w:rPr>
        <w:t>（二）论文内容为包含文献综述的临床病例总结，以总结临床实际经验为主，或直接为临床服务的应用研究，要求有一定的科学性和临床应用价值。</w:t>
      </w:r>
    </w:p>
    <w:p w:rsidR="00DD2AB3" w:rsidRPr="00DD2AB3" w:rsidP="00DD2AB3">
      <w:pPr>
        <w:topLinePunct/>
        <w:ind w:firstLine="640" w:firstLineChars="200"/>
        <w:jc w:val="both"/>
        <w:rPr>
          <w:kern w:val="0"/>
          <w:szCs w:val="32"/>
        </w:rPr>
      </w:pPr>
      <w:r w:rsidRPr="00DD2AB3">
        <w:rPr>
          <w:kern w:val="0"/>
          <w:szCs w:val="32"/>
        </w:rPr>
        <w:t>（三）论文应表明作者已经掌握临床科学研究的基本方法和技能，能运用所学的基础和专业知识，解决临床实际问题，具有从事临床科学研究的能力。</w:t>
      </w:r>
    </w:p>
    <w:p w:rsidR="00DD2AB3" w:rsidRPr="00DD2AB3" w:rsidP="00DD2AB3">
      <w:pPr>
        <w:topLinePunct/>
        <w:ind w:firstLine="640" w:firstLineChars="200"/>
        <w:jc w:val="both"/>
        <w:rPr>
          <w:kern w:val="0"/>
          <w:szCs w:val="32"/>
        </w:rPr>
      </w:pPr>
      <w:r w:rsidRPr="00DD2AB3">
        <w:rPr>
          <w:kern w:val="0"/>
          <w:szCs w:val="32"/>
        </w:rPr>
        <w:t>（四）论文工作时间不少于</w:t>
      </w:r>
      <w:r w:rsidRPr="00DD2AB3">
        <w:rPr>
          <w:kern w:val="0"/>
          <w:szCs w:val="32"/>
        </w:rPr>
        <w:t>1</w:t>
      </w:r>
      <w:r w:rsidRPr="00DD2AB3">
        <w:rPr>
          <w:kern w:val="0"/>
          <w:szCs w:val="32"/>
        </w:rPr>
        <w:t>年。脱产论文工作时间不少于</w:t>
      </w:r>
      <w:r w:rsidRPr="00DD2AB3">
        <w:rPr>
          <w:kern w:val="0"/>
          <w:szCs w:val="32"/>
        </w:rPr>
        <w:t>4</w:t>
      </w:r>
      <w:r w:rsidRPr="00DD2AB3">
        <w:rPr>
          <w:kern w:val="0"/>
          <w:szCs w:val="32"/>
        </w:rPr>
        <w:t>周，用于撰写论文。</w:t>
      </w:r>
    </w:p>
    <w:p w:rsidR="00DD2AB3" w:rsidRPr="00DD2AB3" w:rsidP="00DD2AB3">
      <w:pPr>
        <w:topLinePunct/>
        <w:ind w:firstLine="640" w:firstLineChars="200"/>
        <w:jc w:val="both"/>
        <w:rPr>
          <w:kern w:val="0"/>
          <w:szCs w:val="32"/>
        </w:rPr>
      </w:pPr>
      <w:r w:rsidRPr="00DD2AB3">
        <w:rPr>
          <w:kern w:val="0"/>
          <w:szCs w:val="32"/>
        </w:rPr>
        <w:t>为了保证学位论文质量，教务部加强对论文工作的过程管理，严格执行开题报告和论文预答辩制度。</w:t>
      </w:r>
    </w:p>
    <w:p w:rsidR="00DD2AB3" w:rsidRPr="00DD2AB3" w:rsidP="00DD2AB3">
      <w:pPr>
        <w:topLinePunct/>
        <w:ind w:firstLine="640" w:firstLineChars="200"/>
        <w:jc w:val="both"/>
        <w:rPr>
          <w:kern w:val="0"/>
          <w:szCs w:val="32"/>
        </w:rPr>
      </w:pPr>
      <w:r w:rsidRPr="00DD2AB3">
        <w:rPr>
          <w:b/>
          <w:kern w:val="0"/>
          <w:szCs w:val="32"/>
        </w:rPr>
        <w:t>第三十八条</w:t>
      </w:r>
      <w:r w:rsidRPr="00DD2AB3">
        <w:rPr>
          <w:b/>
          <w:kern w:val="0"/>
          <w:szCs w:val="32"/>
        </w:rPr>
        <w:t xml:space="preserve">  </w:t>
      </w:r>
      <w:r w:rsidRPr="00DD2AB3">
        <w:rPr>
          <w:kern w:val="0"/>
          <w:szCs w:val="32"/>
        </w:rPr>
        <w:t>开题报告</w:t>
      </w:r>
    </w:p>
    <w:p w:rsidR="00DD2AB3" w:rsidRPr="00DD2AB3" w:rsidP="00DD2AB3">
      <w:pPr>
        <w:topLinePunct/>
        <w:ind w:firstLine="640" w:firstLineChars="200"/>
        <w:jc w:val="both"/>
        <w:rPr>
          <w:kern w:val="0"/>
          <w:szCs w:val="32"/>
        </w:rPr>
      </w:pPr>
      <w:r w:rsidRPr="00DD2AB3">
        <w:rPr>
          <w:kern w:val="0"/>
          <w:szCs w:val="32"/>
        </w:rPr>
        <w:t>学生进入二级学科后，须在</w:t>
      </w:r>
      <w:r w:rsidRPr="00DD2AB3">
        <w:rPr>
          <w:kern w:val="0"/>
          <w:szCs w:val="32"/>
        </w:rPr>
        <w:t>3</w:t>
      </w:r>
      <w:r w:rsidRPr="00DD2AB3">
        <w:rPr>
          <w:kern w:val="0"/>
          <w:szCs w:val="32"/>
        </w:rPr>
        <w:t>个月内确定选题，并在</w:t>
      </w:r>
      <w:r w:rsidRPr="00DD2AB3">
        <w:rPr>
          <w:kern w:val="0"/>
          <w:szCs w:val="32"/>
        </w:rPr>
        <w:t>6</w:t>
      </w:r>
      <w:r w:rsidRPr="00DD2AB3">
        <w:rPr>
          <w:kern w:val="0"/>
          <w:szCs w:val="32"/>
        </w:rPr>
        <w:t>个月内提交文献综述和学位论文选题报告，并按照要求在教研室内做开题报告，报告其选题依据和研究工作计划。</w:t>
      </w:r>
    </w:p>
    <w:p w:rsidR="00DD2AB3" w:rsidRPr="00DD2AB3" w:rsidP="00DD2AB3">
      <w:pPr>
        <w:topLinePunct/>
        <w:ind w:firstLine="640" w:firstLineChars="200"/>
        <w:jc w:val="both"/>
        <w:rPr>
          <w:kern w:val="0"/>
          <w:szCs w:val="32"/>
        </w:rPr>
      </w:pPr>
      <w:r w:rsidRPr="00DD2AB3">
        <w:rPr>
          <w:kern w:val="0"/>
          <w:szCs w:val="32"/>
        </w:rPr>
        <w:t>各学科组成</w:t>
      </w:r>
      <w:r w:rsidRPr="00DD2AB3">
        <w:rPr>
          <w:kern w:val="0"/>
          <w:szCs w:val="32"/>
        </w:rPr>
        <w:t>“</w:t>
      </w:r>
      <w:r w:rsidRPr="00DD2AB3">
        <w:rPr>
          <w:kern w:val="0"/>
          <w:szCs w:val="32"/>
        </w:rPr>
        <w:t>八年制医学生开题报告</w:t>
      </w:r>
      <w:r w:rsidRPr="00DD2AB3">
        <w:rPr>
          <w:kern w:val="0"/>
          <w:szCs w:val="32"/>
        </w:rPr>
        <w:t>”</w:t>
      </w:r>
      <w:r w:rsidRPr="00DD2AB3">
        <w:rPr>
          <w:kern w:val="0"/>
          <w:szCs w:val="32"/>
        </w:rPr>
        <w:t>评审小组，评审小组由二级学科或相关学科的</w:t>
      </w:r>
      <w:r w:rsidRPr="00DD2AB3">
        <w:rPr>
          <w:kern w:val="0"/>
          <w:szCs w:val="32"/>
        </w:rPr>
        <w:t>5-7</w:t>
      </w:r>
      <w:r w:rsidRPr="00DD2AB3">
        <w:rPr>
          <w:rFonts w:hint="eastAsia"/>
          <w:kern w:val="0"/>
          <w:szCs w:val="32"/>
        </w:rPr>
        <w:t>名医德高尚、医术精湛的专家组成</w:t>
      </w:r>
      <w:r w:rsidRPr="00DD2AB3">
        <w:rPr>
          <w:kern w:val="0"/>
          <w:szCs w:val="32"/>
        </w:rPr>
        <w:t>。评审小组成员须对选题的科学价值、文献综述质量、研究的基础</w:t>
      </w:r>
      <w:r w:rsidRPr="00DD2AB3">
        <w:rPr>
          <w:kern w:val="0"/>
          <w:szCs w:val="32"/>
        </w:rPr>
        <w:t>条件、研究的方案及方法、完成课题的主要困难及对策、学生的表达能力进行评价，并根据评审标准进行评分，填写评分表。开题报告评审结果须记录存在的问题及解决的办法，并由教研室秘书或评审小组指定人员填写</w:t>
      </w:r>
      <w:r w:rsidRPr="00DD2AB3">
        <w:rPr>
          <w:kern w:val="0"/>
          <w:szCs w:val="32"/>
        </w:rPr>
        <w:t>“</w:t>
      </w:r>
      <w:r w:rsidRPr="00DD2AB3">
        <w:rPr>
          <w:kern w:val="0"/>
          <w:szCs w:val="32"/>
        </w:rPr>
        <w:t>开题报告情况</w:t>
      </w:r>
      <w:r w:rsidRPr="00DD2AB3">
        <w:rPr>
          <w:kern w:val="0"/>
          <w:szCs w:val="32"/>
        </w:rPr>
        <w:t>”</w:t>
      </w:r>
      <w:r w:rsidRPr="00DD2AB3">
        <w:rPr>
          <w:kern w:val="0"/>
          <w:szCs w:val="32"/>
        </w:rPr>
        <w:t>。学生须根据评审小组对开题报告的意见对选题和研究工作计划进行修改和补充。</w:t>
      </w:r>
    </w:p>
    <w:p w:rsidR="00DD2AB3" w:rsidRPr="00DD2AB3" w:rsidP="00DD2AB3">
      <w:pPr>
        <w:ind w:firstLine="640" w:firstLineChars="200"/>
        <w:jc w:val="both"/>
        <w:rPr>
          <w:kern w:val="0"/>
          <w:szCs w:val="32"/>
        </w:rPr>
      </w:pPr>
      <w:r w:rsidRPr="00DD2AB3">
        <w:rPr>
          <w:szCs w:val="32"/>
        </w:rPr>
        <w:t>若第一次开题报告不通过，可在</w:t>
      </w:r>
      <w:r w:rsidRPr="00DD2AB3">
        <w:rPr>
          <w:szCs w:val="32"/>
        </w:rPr>
        <w:t>1</w:t>
      </w:r>
      <w:r w:rsidRPr="00DD2AB3">
        <w:rPr>
          <w:szCs w:val="32"/>
        </w:rPr>
        <w:t>年内重新开题，八年制医学生完成开题报告的最长期限为进入二级学科后</w:t>
      </w:r>
      <w:r w:rsidRPr="00DD2AB3">
        <w:rPr>
          <w:szCs w:val="32"/>
        </w:rPr>
        <w:t>3</w:t>
      </w:r>
      <w:r w:rsidRPr="00DD2AB3">
        <w:rPr>
          <w:szCs w:val="32"/>
        </w:rPr>
        <w:t>年。</w:t>
      </w:r>
    </w:p>
    <w:p w:rsidR="00DD2AB3" w:rsidRPr="00DD2AB3" w:rsidP="00DD2AB3">
      <w:pPr>
        <w:topLinePunct/>
        <w:ind w:firstLine="640" w:firstLineChars="200"/>
        <w:jc w:val="both"/>
        <w:rPr>
          <w:kern w:val="0"/>
          <w:szCs w:val="32"/>
        </w:rPr>
      </w:pPr>
      <w:r w:rsidRPr="00DD2AB3">
        <w:rPr>
          <w:b/>
          <w:kern w:val="0"/>
          <w:szCs w:val="32"/>
        </w:rPr>
        <w:t>第三十九条</w:t>
      </w:r>
      <w:r w:rsidRPr="00DD2AB3">
        <w:rPr>
          <w:kern w:val="0"/>
          <w:szCs w:val="32"/>
        </w:rPr>
        <w:t xml:space="preserve">  </w:t>
      </w:r>
      <w:r w:rsidRPr="00DD2AB3">
        <w:rPr>
          <w:kern w:val="0"/>
          <w:szCs w:val="32"/>
        </w:rPr>
        <w:t>论文预答辩</w:t>
      </w:r>
    </w:p>
    <w:p w:rsidR="00DD2AB3" w:rsidRPr="00DD2AB3" w:rsidP="00DD2AB3">
      <w:pPr>
        <w:topLinePunct/>
        <w:ind w:firstLine="640" w:firstLineChars="200"/>
        <w:jc w:val="both"/>
        <w:rPr>
          <w:kern w:val="0"/>
          <w:szCs w:val="32"/>
        </w:rPr>
      </w:pPr>
      <w:r w:rsidRPr="00DD2AB3">
        <w:rPr>
          <w:kern w:val="0"/>
          <w:szCs w:val="32"/>
        </w:rPr>
        <w:t>在申请论文答辩前，学生须在教研室进行论文预答辩。博士生指导小组（或由</w:t>
      </w:r>
      <w:r w:rsidRPr="00DD2AB3">
        <w:rPr>
          <w:kern w:val="0"/>
          <w:szCs w:val="32"/>
        </w:rPr>
        <w:t>3</w:t>
      </w:r>
      <w:r w:rsidRPr="00DD2AB3">
        <w:rPr>
          <w:rFonts w:hint="eastAsia"/>
          <w:kern w:val="0"/>
          <w:szCs w:val="32"/>
        </w:rPr>
        <w:t>~</w:t>
      </w:r>
      <w:r w:rsidRPr="00DD2AB3">
        <w:rPr>
          <w:kern w:val="0"/>
          <w:szCs w:val="32"/>
        </w:rPr>
        <w:t>5</w:t>
      </w:r>
      <w:r w:rsidRPr="00DD2AB3">
        <w:rPr>
          <w:kern w:val="0"/>
          <w:szCs w:val="32"/>
        </w:rPr>
        <w:t>名</w:t>
      </w:r>
      <w:r w:rsidRPr="00DD2AB3">
        <w:rPr>
          <w:rFonts w:hint="eastAsia"/>
          <w:kern w:val="0"/>
          <w:szCs w:val="32"/>
        </w:rPr>
        <w:t>医德高尚、医术精湛的临床医生</w:t>
      </w:r>
      <w:r w:rsidRPr="00DD2AB3">
        <w:rPr>
          <w:kern w:val="0"/>
          <w:szCs w:val="32"/>
        </w:rPr>
        <w:t>组成的专家组）对研究结果的可靠性、完整性、先进性等进行评议，提出是否需要进一步补充和完善等意见，并对论文修订提出建议，以保证学位论文质量达到有关要求。论文预答辩须有详细记录，并由教研室秘书或教研室指定人员填写《八年制博士学位论文预答辩情况表》。</w:t>
      </w:r>
    </w:p>
    <w:p w:rsidR="00DD2AB3" w:rsidRPr="00DD2AB3" w:rsidP="00DD2AB3">
      <w:pPr>
        <w:topLinePunct/>
        <w:jc w:val="both"/>
        <w:rPr>
          <w:b/>
          <w:kern w:val="0"/>
          <w:szCs w:val="32"/>
        </w:rPr>
      </w:pPr>
    </w:p>
    <w:p w:rsidR="00DD2AB3" w:rsidRPr="00DD2AB3" w:rsidP="00DD2AB3">
      <w:pPr>
        <w:topLinePunct/>
        <w:jc w:val="center"/>
        <w:rPr>
          <w:rFonts w:eastAsia="黑体"/>
          <w:kern w:val="0"/>
          <w:szCs w:val="32"/>
        </w:rPr>
      </w:pPr>
      <w:r w:rsidRPr="00DD2AB3">
        <w:rPr>
          <w:rFonts w:eastAsia="黑体"/>
          <w:kern w:val="0"/>
          <w:szCs w:val="32"/>
        </w:rPr>
        <w:t>第七章</w:t>
      </w:r>
      <w:r w:rsidRPr="00DD2AB3">
        <w:rPr>
          <w:rFonts w:eastAsia="黑体"/>
          <w:kern w:val="0"/>
          <w:szCs w:val="32"/>
        </w:rPr>
        <w:t xml:space="preserve">  </w:t>
      </w:r>
      <w:r w:rsidRPr="00DD2AB3">
        <w:rPr>
          <w:rFonts w:eastAsia="黑体"/>
          <w:kern w:val="0"/>
          <w:szCs w:val="32"/>
        </w:rPr>
        <w:t>中期考核与临床能力考核</w:t>
      </w:r>
    </w:p>
    <w:p w:rsidR="00DD2AB3" w:rsidRPr="00DD2AB3" w:rsidP="00DD2AB3">
      <w:pPr>
        <w:topLinePunct/>
        <w:ind w:firstLine="640" w:firstLineChars="200"/>
        <w:jc w:val="both"/>
        <w:rPr>
          <w:kern w:val="0"/>
          <w:szCs w:val="32"/>
        </w:rPr>
      </w:pPr>
      <w:r w:rsidRPr="00DD2AB3">
        <w:rPr>
          <w:b/>
          <w:kern w:val="0"/>
          <w:szCs w:val="32"/>
        </w:rPr>
        <w:t>第四十条</w:t>
      </w:r>
      <w:r w:rsidRPr="00DD2AB3">
        <w:rPr>
          <w:kern w:val="0"/>
          <w:szCs w:val="32"/>
        </w:rPr>
        <w:t xml:space="preserve">  </w:t>
      </w:r>
      <w:r w:rsidRPr="00DD2AB3">
        <w:rPr>
          <w:kern w:val="0"/>
          <w:szCs w:val="32"/>
        </w:rPr>
        <w:t>中期考核</w:t>
      </w:r>
    </w:p>
    <w:p w:rsidR="00DD2AB3" w:rsidRPr="00DD2AB3" w:rsidP="00DD2AB3">
      <w:pPr>
        <w:topLinePunct/>
        <w:ind w:firstLine="640" w:firstLineChars="200"/>
        <w:jc w:val="both"/>
        <w:rPr>
          <w:kern w:val="0"/>
          <w:szCs w:val="32"/>
        </w:rPr>
      </w:pPr>
      <w:r w:rsidRPr="00DD2AB3">
        <w:rPr>
          <w:kern w:val="0"/>
          <w:szCs w:val="32"/>
        </w:rPr>
        <w:t>八年制医学生二级学科阶段的中期考核一般在学生进入二级学科学习满一年后进行。</w:t>
      </w:r>
    </w:p>
    <w:p w:rsidR="00DD2AB3" w:rsidRPr="00DD2AB3" w:rsidP="00DD2AB3">
      <w:pPr>
        <w:ind w:firstLine="640" w:firstLineChars="200"/>
        <w:jc w:val="both"/>
        <w:rPr>
          <w:kern w:val="0"/>
          <w:szCs w:val="32"/>
        </w:rPr>
      </w:pPr>
      <w:r w:rsidRPr="00DD2AB3">
        <w:rPr>
          <w:kern w:val="0"/>
          <w:szCs w:val="32"/>
        </w:rPr>
        <w:t>（一）考核内容</w:t>
      </w:r>
    </w:p>
    <w:p w:rsidR="00DD2AB3" w:rsidRPr="00DD2AB3" w:rsidP="00DD2AB3">
      <w:pPr>
        <w:ind w:firstLine="640" w:firstLineChars="200"/>
        <w:jc w:val="both"/>
        <w:rPr>
          <w:kern w:val="0"/>
          <w:szCs w:val="32"/>
        </w:rPr>
      </w:pPr>
      <w:r w:rsidRPr="00DD2AB3">
        <w:rPr>
          <w:kern w:val="0"/>
          <w:szCs w:val="32"/>
        </w:rPr>
        <w:t>结合《八年制临床医学专业学生临床二级学科培养与学位论文工作手册》，检查学生的二级学科培养和学位论文工作情况。</w:t>
      </w:r>
      <w:r w:rsidRPr="00DD2AB3">
        <w:rPr>
          <w:kern w:val="0"/>
          <w:szCs w:val="32"/>
        </w:rPr>
        <w:t>凡未按《八年制临床二级学科培养方案》的规定进行轮科培训，或者未按要求进行开题报告等学位论文工作的，均认定为中期考核不合格。</w:t>
      </w:r>
    </w:p>
    <w:p w:rsidR="00DD2AB3" w:rsidRPr="00DD2AB3" w:rsidP="00DD2AB3">
      <w:pPr>
        <w:ind w:firstLine="640" w:firstLineChars="200"/>
        <w:jc w:val="both"/>
        <w:rPr>
          <w:kern w:val="0"/>
          <w:szCs w:val="32"/>
        </w:rPr>
      </w:pPr>
      <w:r w:rsidRPr="00DD2AB3">
        <w:rPr>
          <w:kern w:val="0"/>
          <w:szCs w:val="32"/>
        </w:rPr>
        <w:t>（二）考核结果及处理</w:t>
      </w:r>
    </w:p>
    <w:p w:rsidR="00DD2AB3" w:rsidRPr="00DD2AB3" w:rsidP="00DD2AB3">
      <w:pPr>
        <w:ind w:firstLine="640" w:firstLineChars="200"/>
        <w:jc w:val="both"/>
        <w:rPr>
          <w:kern w:val="0"/>
          <w:szCs w:val="32"/>
        </w:rPr>
      </w:pPr>
      <w:r w:rsidRPr="00DD2AB3">
        <w:rPr>
          <w:kern w:val="0"/>
          <w:szCs w:val="32"/>
        </w:rPr>
        <w:t>1</w:t>
      </w:r>
      <w:r w:rsidRPr="00DD2AB3">
        <w:rPr>
          <w:rFonts w:hint="eastAsia"/>
          <w:kern w:val="0"/>
          <w:szCs w:val="32"/>
        </w:rPr>
        <w:t>．</w:t>
      </w:r>
      <w:r w:rsidRPr="00DD2AB3">
        <w:rPr>
          <w:kern w:val="0"/>
          <w:szCs w:val="32"/>
        </w:rPr>
        <w:t>合格者继续博士学位论文撰写工作。</w:t>
      </w:r>
    </w:p>
    <w:p w:rsidR="00DD2AB3" w:rsidRPr="00DD2AB3" w:rsidP="00DD2AB3">
      <w:pPr>
        <w:ind w:firstLine="640" w:firstLineChars="200"/>
        <w:jc w:val="both"/>
        <w:rPr>
          <w:kern w:val="0"/>
          <w:szCs w:val="32"/>
        </w:rPr>
      </w:pPr>
      <w:r w:rsidRPr="00DD2AB3">
        <w:rPr>
          <w:kern w:val="0"/>
          <w:szCs w:val="32"/>
        </w:rPr>
        <w:t>2</w:t>
      </w:r>
      <w:r w:rsidRPr="00DD2AB3">
        <w:rPr>
          <w:rFonts w:hint="eastAsia"/>
          <w:kern w:val="0"/>
          <w:szCs w:val="32"/>
        </w:rPr>
        <w:t>．</w:t>
      </w:r>
      <w:r w:rsidRPr="00DD2AB3">
        <w:rPr>
          <w:kern w:val="0"/>
          <w:szCs w:val="32"/>
        </w:rPr>
        <w:t>不合格者将不能参加临床能力考核和学位论文答辩，可在</w:t>
      </w:r>
      <w:r w:rsidRPr="00DD2AB3">
        <w:rPr>
          <w:kern w:val="0"/>
          <w:szCs w:val="32"/>
        </w:rPr>
        <w:t>1</w:t>
      </w:r>
      <w:r w:rsidRPr="00DD2AB3">
        <w:rPr>
          <w:kern w:val="0"/>
          <w:szCs w:val="32"/>
        </w:rPr>
        <w:t>年内申请重新考核，重新考核通过后，方可参加临床能力考核和学位论文答辩。重新考核仍不合格者，应终止其继续攻读博士学位。</w:t>
      </w:r>
    </w:p>
    <w:p w:rsidR="00DD2AB3" w:rsidRPr="00DD2AB3" w:rsidP="00DD2AB3">
      <w:pPr>
        <w:ind w:firstLine="640" w:firstLineChars="200"/>
        <w:jc w:val="both"/>
        <w:rPr>
          <w:kern w:val="0"/>
          <w:szCs w:val="32"/>
        </w:rPr>
      </w:pPr>
      <w:r w:rsidRPr="00DD2AB3">
        <w:rPr>
          <w:kern w:val="0"/>
          <w:szCs w:val="32"/>
        </w:rPr>
        <w:t>（三）考核组织</w:t>
      </w:r>
    </w:p>
    <w:p w:rsidR="00DD2AB3" w:rsidRPr="00DD2AB3" w:rsidP="00DD2AB3">
      <w:pPr>
        <w:ind w:firstLine="640" w:firstLineChars="200"/>
        <w:jc w:val="both"/>
        <w:rPr>
          <w:kern w:val="0"/>
          <w:szCs w:val="32"/>
        </w:rPr>
      </w:pPr>
      <w:r w:rsidRPr="00DD2AB3">
        <w:rPr>
          <w:kern w:val="0"/>
          <w:szCs w:val="32"/>
        </w:rPr>
        <w:t>八年制医学生二级学科阶段的中期考核由中山医学院统一布置，各附属医院组织进行。考核结束后各附属医院必须向中山医学院提交工作总结，同时报送《临床医学（八年制）专业学生中期考核汇总表》。</w:t>
      </w:r>
    </w:p>
    <w:p w:rsidR="00DD2AB3" w:rsidRPr="00DD2AB3" w:rsidP="00DD2AB3">
      <w:pPr>
        <w:ind w:firstLine="640" w:firstLineChars="200"/>
        <w:jc w:val="both"/>
        <w:rPr>
          <w:kern w:val="0"/>
          <w:szCs w:val="32"/>
        </w:rPr>
      </w:pPr>
      <w:r w:rsidRPr="00DD2AB3">
        <w:rPr>
          <w:kern w:val="0"/>
          <w:szCs w:val="32"/>
        </w:rPr>
        <w:t>（四）如有特殊原因不能按时参加中期考核者，经导师和所在单位批准可以延期，但须明确延期截止时间（延期时间不得超过</w:t>
      </w:r>
      <w:r w:rsidRPr="00DD2AB3">
        <w:rPr>
          <w:kern w:val="0"/>
          <w:szCs w:val="32"/>
        </w:rPr>
        <w:t>2</w:t>
      </w:r>
      <w:r w:rsidRPr="00DD2AB3">
        <w:rPr>
          <w:kern w:val="0"/>
          <w:szCs w:val="32"/>
        </w:rPr>
        <w:t>年）。</w:t>
      </w:r>
    </w:p>
    <w:p w:rsidR="00DD2AB3" w:rsidRPr="00DD2AB3" w:rsidP="00DD2AB3">
      <w:pPr>
        <w:topLinePunct/>
        <w:ind w:firstLine="640" w:firstLineChars="200"/>
        <w:jc w:val="both"/>
        <w:rPr>
          <w:kern w:val="0"/>
          <w:szCs w:val="32"/>
        </w:rPr>
      </w:pPr>
      <w:r w:rsidRPr="00DD2AB3">
        <w:rPr>
          <w:b/>
          <w:kern w:val="0"/>
          <w:szCs w:val="32"/>
        </w:rPr>
        <w:t>第四十一条</w:t>
      </w:r>
      <w:r w:rsidRPr="00DD2AB3">
        <w:rPr>
          <w:b/>
          <w:kern w:val="0"/>
          <w:szCs w:val="32"/>
        </w:rPr>
        <w:t xml:space="preserve"> </w:t>
      </w:r>
      <w:r w:rsidRPr="00DD2AB3">
        <w:rPr>
          <w:kern w:val="0"/>
          <w:szCs w:val="32"/>
        </w:rPr>
        <w:t xml:space="preserve"> </w:t>
      </w:r>
      <w:r w:rsidRPr="00DD2AB3">
        <w:rPr>
          <w:kern w:val="0"/>
          <w:szCs w:val="32"/>
        </w:rPr>
        <w:t>临床能力考核</w:t>
      </w:r>
    </w:p>
    <w:p w:rsidR="00DD2AB3" w:rsidRPr="00DD2AB3" w:rsidP="00DD2AB3">
      <w:pPr>
        <w:topLinePunct/>
        <w:ind w:firstLine="640" w:firstLineChars="200"/>
        <w:jc w:val="both"/>
        <w:rPr>
          <w:kern w:val="0"/>
          <w:szCs w:val="32"/>
        </w:rPr>
      </w:pPr>
      <w:r w:rsidRPr="00DD2AB3">
        <w:rPr>
          <w:kern w:val="0"/>
          <w:szCs w:val="32"/>
        </w:rPr>
        <w:t>（一）资格审查</w:t>
      </w:r>
    </w:p>
    <w:p w:rsidR="00DD2AB3" w:rsidRPr="00DD2AB3" w:rsidP="00DD2AB3">
      <w:pPr>
        <w:topLinePunct/>
        <w:ind w:firstLine="640" w:firstLineChars="200"/>
        <w:jc w:val="both"/>
        <w:rPr>
          <w:kern w:val="0"/>
          <w:szCs w:val="32"/>
        </w:rPr>
      </w:pPr>
      <w:r w:rsidRPr="00DD2AB3">
        <w:rPr>
          <w:kern w:val="0"/>
          <w:szCs w:val="32"/>
        </w:rPr>
        <w:t>临床能力考核的资格审查由各附属医院组织进行，审查内容包括思想品德考核成绩、临床轮训和考核情况、中期考核情况。</w:t>
      </w:r>
    </w:p>
    <w:p w:rsidR="00DD2AB3" w:rsidRPr="00DD2AB3" w:rsidP="00DD2AB3">
      <w:pPr>
        <w:topLinePunct/>
        <w:ind w:firstLine="640" w:firstLineChars="200"/>
        <w:jc w:val="both"/>
        <w:rPr>
          <w:kern w:val="0"/>
          <w:szCs w:val="32"/>
        </w:rPr>
      </w:pPr>
      <w:r w:rsidRPr="00DD2AB3">
        <w:rPr>
          <w:kern w:val="0"/>
          <w:szCs w:val="32"/>
        </w:rPr>
        <w:t>思想品德考核由学生所在二级学科教研室党支部组织进行。考核内容包括敬业精神和工作责任心、医疗作风与科研作风、医</w:t>
      </w:r>
      <w:r w:rsidRPr="00DD2AB3">
        <w:rPr>
          <w:kern w:val="0"/>
          <w:szCs w:val="32"/>
        </w:rPr>
        <w:t>疗道德与服务态度、团结协作与谦虚谨慎、遵纪守法与劳动纪律。以上考核内容评定无不合格者，为思想品德考核合格。思想品德考核评定等级不合格者，取消临床能力考核资格。</w:t>
      </w:r>
    </w:p>
    <w:p w:rsidR="00DD2AB3" w:rsidRPr="00DD2AB3" w:rsidP="00DD2AB3">
      <w:pPr>
        <w:topLinePunct/>
        <w:ind w:firstLine="640" w:firstLineChars="200"/>
        <w:jc w:val="both"/>
        <w:rPr>
          <w:kern w:val="0"/>
          <w:szCs w:val="32"/>
        </w:rPr>
      </w:pPr>
      <w:r w:rsidRPr="00DD2AB3">
        <w:rPr>
          <w:kern w:val="0"/>
          <w:szCs w:val="32"/>
        </w:rPr>
        <w:t>通过临床能力考核资格审查须同时满足以下条件：思想品德考核成绩为合格；临床轮训已按照《中山大学八年制临床二级学科培养方案》规定进行，轮科记录登记完备，且轮科总平均成绩达</w:t>
      </w:r>
      <w:r w:rsidRPr="00DD2AB3">
        <w:rPr>
          <w:kern w:val="0"/>
          <w:szCs w:val="32"/>
        </w:rPr>
        <w:t>60</w:t>
      </w:r>
      <w:r w:rsidRPr="00DD2AB3">
        <w:rPr>
          <w:kern w:val="0"/>
          <w:szCs w:val="32"/>
        </w:rPr>
        <w:t>分以上（含</w:t>
      </w:r>
      <w:r w:rsidRPr="00DD2AB3">
        <w:rPr>
          <w:kern w:val="0"/>
          <w:szCs w:val="32"/>
        </w:rPr>
        <w:t>60</w:t>
      </w:r>
      <w:r w:rsidRPr="00DD2AB3">
        <w:rPr>
          <w:kern w:val="0"/>
          <w:szCs w:val="32"/>
        </w:rPr>
        <w:t>分）；中期考核评定结果为合格；按要求</w:t>
      </w:r>
      <w:r w:rsidRPr="00DD2AB3">
        <w:rPr>
          <w:color w:val="000000"/>
          <w:kern w:val="0"/>
          <w:szCs w:val="32"/>
        </w:rPr>
        <w:t>参加总住院医师助理培训并填写《住院总医师助理评价鉴定手册》</w:t>
      </w:r>
      <w:r w:rsidRPr="00DD2AB3">
        <w:rPr>
          <w:kern w:val="0"/>
          <w:szCs w:val="32"/>
        </w:rPr>
        <w:t>。</w:t>
      </w:r>
    </w:p>
    <w:p w:rsidR="00DD2AB3" w:rsidRPr="00DD2AB3" w:rsidP="00DD2AB3">
      <w:pPr>
        <w:topLinePunct/>
        <w:ind w:firstLine="640" w:firstLineChars="200"/>
        <w:jc w:val="both"/>
        <w:rPr>
          <w:kern w:val="0"/>
          <w:szCs w:val="32"/>
        </w:rPr>
      </w:pPr>
      <w:r w:rsidRPr="00DD2AB3">
        <w:rPr>
          <w:kern w:val="0"/>
          <w:szCs w:val="32"/>
        </w:rPr>
        <w:t>资格审查通过者，方可进行临床能力考核。除思想品德考核评定等级不合格外，资格审查不通过者，可在</w:t>
      </w:r>
      <w:r w:rsidRPr="00DD2AB3">
        <w:rPr>
          <w:kern w:val="0"/>
          <w:szCs w:val="32"/>
        </w:rPr>
        <w:t>1</w:t>
      </w:r>
      <w:r w:rsidRPr="00DD2AB3">
        <w:rPr>
          <w:kern w:val="0"/>
          <w:szCs w:val="32"/>
        </w:rPr>
        <w:t>年内申请重新审查，审查通过后，方可参加临床能力考核。</w:t>
      </w:r>
    </w:p>
    <w:p w:rsidR="00DD2AB3" w:rsidRPr="00DD2AB3" w:rsidP="00DD2AB3">
      <w:pPr>
        <w:topLinePunct/>
        <w:ind w:firstLine="640" w:firstLineChars="200"/>
        <w:jc w:val="both"/>
        <w:rPr>
          <w:kern w:val="0"/>
          <w:szCs w:val="32"/>
        </w:rPr>
      </w:pPr>
      <w:r w:rsidRPr="00DD2AB3">
        <w:rPr>
          <w:kern w:val="0"/>
          <w:szCs w:val="32"/>
        </w:rPr>
        <w:t>（二）组织形式</w:t>
      </w:r>
    </w:p>
    <w:p w:rsidR="00DD2AB3" w:rsidRPr="00DD2AB3" w:rsidP="00DD2AB3">
      <w:pPr>
        <w:topLinePunct/>
        <w:ind w:firstLine="640" w:firstLineChars="200"/>
        <w:jc w:val="both"/>
        <w:rPr>
          <w:kern w:val="0"/>
          <w:szCs w:val="32"/>
        </w:rPr>
      </w:pPr>
      <w:r w:rsidRPr="00DD2AB3">
        <w:rPr>
          <w:kern w:val="0"/>
          <w:szCs w:val="32"/>
        </w:rPr>
        <w:t>由各附属医院二级学科教研室成立临床能力考核小组，负责对八年制医学生进行临床能力考核。</w:t>
      </w:r>
      <w:r w:rsidRPr="00DD2AB3">
        <w:rPr>
          <w:rFonts w:hint="eastAsia"/>
          <w:kern w:val="0"/>
          <w:szCs w:val="32"/>
        </w:rPr>
        <w:t>临床能力考核小组应由</w:t>
      </w:r>
      <w:r w:rsidRPr="00DD2AB3">
        <w:rPr>
          <w:kern w:val="0"/>
          <w:szCs w:val="32"/>
        </w:rPr>
        <w:t>5-7</w:t>
      </w:r>
      <w:r w:rsidRPr="00DD2AB3">
        <w:rPr>
          <w:rFonts w:hint="eastAsia"/>
          <w:kern w:val="0"/>
          <w:szCs w:val="32"/>
        </w:rPr>
        <w:t>位本学科医德高尚、医术精湛的临床专家组成，</w:t>
      </w:r>
      <w:r w:rsidRPr="00DD2AB3">
        <w:rPr>
          <w:kern w:val="0"/>
          <w:szCs w:val="32"/>
        </w:rPr>
        <w:t>其中至少</w:t>
      </w:r>
      <w:r w:rsidRPr="00DD2AB3">
        <w:rPr>
          <w:kern w:val="0"/>
          <w:szCs w:val="32"/>
        </w:rPr>
        <w:t>2-3</w:t>
      </w:r>
      <w:r w:rsidRPr="00DD2AB3">
        <w:rPr>
          <w:kern w:val="0"/>
          <w:szCs w:val="32"/>
        </w:rPr>
        <w:t>名博士生导师，组长须具备博士研究生导师资格，另配备秘书</w:t>
      </w:r>
      <w:r w:rsidRPr="00DD2AB3">
        <w:rPr>
          <w:kern w:val="0"/>
          <w:szCs w:val="32"/>
        </w:rPr>
        <w:t>1</w:t>
      </w:r>
      <w:r w:rsidRPr="00DD2AB3">
        <w:rPr>
          <w:kern w:val="0"/>
          <w:szCs w:val="32"/>
        </w:rPr>
        <w:t>名、记录员若干名。考核小组成员名单需报中山医学院审批。被考核学生的二级学科导师不能担任其临床能力考核小组的成员。</w:t>
      </w:r>
    </w:p>
    <w:p w:rsidR="00DD2AB3" w:rsidRPr="00DD2AB3" w:rsidP="00DD2AB3">
      <w:pPr>
        <w:topLinePunct/>
        <w:ind w:firstLine="640" w:firstLineChars="200"/>
        <w:jc w:val="both"/>
        <w:rPr>
          <w:kern w:val="0"/>
          <w:szCs w:val="32"/>
        </w:rPr>
      </w:pPr>
      <w:r w:rsidRPr="00DD2AB3">
        <w:rPr>
          <w:kern w:val="0"/>
          <w:szCs w:val="32"/>
        </w:rPr>
        <w:t>对于学生人数较少的二级学科教研室，可采取参加其他附属医院的临床能力考核，或几家附属医院统一进行考核的形式。具体组织形式由各附属医院二级学科教研室协商决定，并提前上报中山医学院审批。</w:t>
      </w:r>
    </w:p>
    <w:p w:rsidR="00DD2AB3" w:rsidRPr="00DD2AB3" w:rsidP="00DD2AB3">
      <w:pPr>
        <w:topLinePunct/>
        <w:ind w:firstLine="640" w:firstLineChars="200"/>
        <w:jc w:val="both"/>
        <w:rPr>
          <w:kern w:val="0"/>
          <w:szCs w:val="32"/>
        </w:rPr>
      </w:pPr>
      <w:r w:rsidRPr="00DD2AB3">
        <w:rPr>
          <w:kern w:val="0"/>
          <w:szCs w:val="32"/>
        </w:rPr>
        <w:t>（三）考核内容</w:t>
      </w:r>
    </w:p>
    <w:p w:rsidR="00DD2AB3" w:rsidRPr="00DD2AB3" w:rsidP="00DD2AB3">
      <w:pPr>
        <w:topLinePunct/>
        <w:ind w:firstLine="640" w:firstLineChars="200"/>
        <w:jc w:val="both"/>
        <w:rPr>
          <w:kern w:val="0"/>
          <w:szCs w:val="32"/>
        </w:rPr>
      </w:pPr>
      <w:r w:rsidRPr="00DD2AB3">
        <w:rPr>
          <w:kern w:val="0"/>
          <w:szCs w:val="32"/>
        </w:rPr>
        <w:t>临床能力考核应在第八学年秋季学期的</w:t>
      </w:r>
      <w:r w:rsidRPr="00DD2AB3">
        <w:rPr>
          <w:kern w:val="0"/>
          <w:szCs w:val="32"/>
        </w:rPr>
        <w:t>12</w:t>
      </w:r>
      <w:r w:rsidRPr="00DD2AB3">
        <w:rPr>
          <w:kern w:val="0"/>
          <w:szCs w:val="32"/>
        </w:rPr>
        <w:t>月进行。考核内容按照《中山大学八年制临床二级学科培养方案》的规定和要求确定，包括诊疗技术操作、病例考核和病历评估等项目。临床能力考核小组应当考核学生是否掌握本学科基础理论和专业知识，是否具有规范的临床操作和在上级医师指导下处理本学科（二级学科）常见病的能力和相应的临床分析和思维能力。</w:t>
      </w:r>
    </w:p>
    <w:p w:rsidR="00DD2AB3" w:rsidRPr="00DD2AB3" w:rsidP="00DD2AB3">
      <w:pPr>
        <w:topLinePunct/>
        <w:ind w:firstLine="640" w:firstLineChars="200"/>
        <w:jc w:val="both"/>
        <w:rPr>
          <w:kern w:val="0"/>
          <w:szCs w:val="32"/>
        </w:rPr>
      </w:pPr>
      <w:r w:rsidRPr="00DD2AB3">
        <w:rPr>
          <w:kern w:val="0"/>
          <w:szCs w:val="32"/>
        </w:rPr>
        <w:t>（四）考核结果处理</w:t>
      </w:r>
    </w:p>
    <w:p w:rsidR="00DD2AB3" w:rsidRPr="00DD2AB3" w:rsidP="00DD2AB3">
      <w:pPr>
        <w:topLinePunct/>
        <w:ind w:firstLine="640" w:firstLineChars="200"/>
        <w:jc w:val="both"/>
        <w:rPr>
          <w:kern w:val="0"/>
          <w:szCs w:val="32"/>
        </w:rPr>
      </w:pPr>
      <w:r w:rsidRPr="00DD2AB3">
        <w:rPr>
          <w:kern w:val="0"/>
          <w:szCs w:val="32"/>
        </w:rPr>
        <w:t>临床能力考核不合格者，不得参加学位论文答辩，延期</w:t>
      </w:r>
      <w:r w:rsidRPr="00DD2AB3">
        <w:rPr>
          <w:kern w:val="0"/>
          <w:szCs w:val="32"/>
        </w:rPr>
        <w:t>1</w:t>
      </w:r>
      <w:r w:rsidRPr="00DD2AB3">
        <w:rPr>
          <w:kern w:val="0"/>
          <w:szCs w:val="32"/>
        </w:rPr>
        <w:t>年重新进行临床能力考核，重新考核仍未合格者，取消申请学位论文答辩资格。</w:t>
      </w:r>
    </w:p>
    <w:p w:rsidR="00DD2AB3" w:rsidRPr="00DD2AB3" w:rsidP="00DD2AB3">
      <w:pPr>
        <w:topLinePunct/>
        <w:ind w:firstLine="640" w:firstLineChars="200"/>
        <w:jc w:val="both"/>
        <w:rPr>
          <w:kern w:val="0"/>
          <w:szCs w:val="32"/>
        </w:rPr>
      </w:pPr>
    </w:p>
    <w:p w:rsidR="00DD2AB3" w:rsidRPr="00DD2AB3" w:rsidP="00DD2AB3">
      <w:pPr>
        <w:topLinePunct/>
        <w:jc w:val="center"/>
        <w:rPr>
          <w:rFonts w:eastAsia="黑体"/>
          <w:kern w:val="0"/>
          <w:szCs w:val="32"/>
        </w:rPr>
      </w:pPr>
      <w:r w:rsidRPr="00DD2AB3">
        <w:rPr>
          <w:rFonts w:eastAsia="黑体"/>
          <w:kern w:val="0"/>
          <w:szCs w:val="32"/>
        </w:rPr>
        <w:t>第八章</w:t>
      </w:r>
      <w:r w:rsidRPr="00DD2AB3">
        <w:rPr>
          <w:rFonts w:eastAsia="黑体"/>
          <w:kern w:val="0"/>
          <w:szCs w:val="32"/>
        </w:rPr>
        <w:t xml:space="preserve">  </w:t>
      </w:r>
      <w:r w:rsidRPr="00DD2AB3">
        <w:rPr>
          <w:rFonts w:eastAsia="黑体"/>
          <w:kern w:val="0"/>
          <w:szCs w:val="32"/>
        </w:rPr>
        <w:t>学位论文评阅答辩</w:t>
      </w:r>
    </w:p>
    <w:p w:rsidR="00DD2AB3" w:rsidRPr="00DD2AB3" w:rsidP="00DD2AB3">
      <w:pPr>
        <w:ind w:firstLine="640" w:firstLineChars="200"/>
        <w:jc w:val="both"/>
        <w:rPr>
          <w:kern w:val="0"/>
          <w:szCs w:val="32"/>
        </w:rPr>
      </w:pPr>
      <w:r w:rsidRPr="00DD2AB3">
        <w:rPr>
          <w:b/>
          <w:kern w:val="0"/>
          <w:szCs w:val="32"/>
        </w:rPr>
        <w:t>第四十二条</w:t>
      </w:r>
      <w:r w:rsidRPr="00DD2AB3">
        <w:rPr>
          <w:b/>
          <w:kern w:val="0"/>
          <w:szCs w:val="32"/>
        </w:rPr>
        <w:t xml:space="preserve">  </w:t>
      </w:r>
      <w:r w:rsidRPr="00DD2AB3">
        <w:rPr>
          <w:kern w:val="0"/>
          <w:szCs w:val="32"/>
        </w:rPr>
        <w:t>学位论文评阅</w:t>
      </w:r>
    </w:p>
    <w:p w:rsidR="00DD2AB3" w:rsidRPr="00DD2AB3" w:rsidP="00DD2AB3">
      <w:pPr>
        <w:ind w:firstLine="640" w:firstLineChars="200"/>
        <w:jc w:val="both"/>
        <w:rPr>
          <w:kern w:val="0"/>
          <w:szCs w:val="32"/>
        </w:rPr>
      </w:pPr>
      <w:r w:rsidRPr="00DD2AB3">
        <w:rPr>
          <w:kern w:val="0"/>
          <w:szCs w:val="32"/>
        </w:rPr>
        <w:t>（一）学生最迟在答辩前</w:t>
      </w:r>
      <w:r w:rsidRPr="00DD2AB3">
        <w:rPr>
          <w:kern w:val="0"/>
          <w:szCs w:val="32"/>
        </w:rPr>
        <w:t>1</w:t>
      </w:r>
      <w:r w:rsidRPr="00DD2AB3">
        <w:rPr>
          <w:kern w:val="0"/>
          <w:szCs w:val="32"/>
        </w:rPr>
        <w:t>个月完成并提交学位论文。学位论文必须由导师审阅，写出评语，并填入答辩申请书，经所在教研室审查并通过预答辩后，方能提交，申请评阅和答辩。</w:t>
      </w:r>
    </w:p>
    <w:p w:rsidR="00DD2AB3" w:rsidRPr="00DD2AB3" w:rsidP="00DD2AB3">
      <w:pPr>
        <w:ind w:firstLine="627" w:firstLineChars="196"/>
        <w:jc w:val="both"/>
        <w:rPr>
          <w:kern w:val="0"/>
          <w:szCs w:val="32"/>
        </w:rPr>
      </w:pPr>
      <w:r w:rsidRPr="00DD2AB3">
        <w:rPr>
          <w:kern w:val="0"/>
          <w:szCs w:val="32"/>
        </w:rPr>
        <w:t>（二）评阅人聘请及论文送审由各附属医院组织进行。论文评阅人资格要求按中山大学博士硕士学位授予工作的相关规定执行。</w:t>
      </w:r>
    </w:p>
    <w:p w:rsidR="00DD2AB3" w:rsidRPr="00DD2AB3" w:rsidP="00DD2AB3">
      <w:pPr>
        <w:ind w:firstLine="627" w:firstLineChars="196"/>
        <w:jc w:val="both"/>
        <w:rPr>
          <w:kern w:val="0"/>
          <w:szCs w:val="32"/>
        </w:rPr>
      </w:pPr>
      <w:r w:rsidRPr="00DD2AB3">
        <w:rPr>
          <w:kern w:val="0"/>
          <w:szCs w:val="32"/>
        </w:rPr>
        <w:t>（三）学位论文评阅人姓名及评阅意见在未全部收回前，应对学生和导师严格保密。评阅意见全部返回后，由附属医院反馈给学生及导师。</w:t>
      </w:r>
      <w:r w:rsidRPr="00DD2AB3">
        <w:rPr>
          <w:kern w:val="0"/>
          <w:szCs w:val="32"/>
        </w:rPr>
        <w:t xml:space="preserve">   </w:t>
      </w:r>
      <w:r w:rsidRPr="00DD2AB3">
        <w:rPr>
          <w:kern w:val="0"/>
          <w:szCs w:val="32"/>
        </w:rPr>
        <w:br/>
        <w:t xml:space="preserve">    </w:t>
      </w:r>
      <w:r w:rsidRPr="00DD2AB3">
        <w:rPr>
          <w:kern w:val="0"/>
          <w:szCs w:val="32"/>
        </w:rPr>
        <w:t>（四）学位论文评阅结果的处理办法按中山大学博士硕士学</w:t>
      </w:r>
      <w:r w:rsidRPr="00DD2AB3">
        <w:rPr>
          <w:kern w:val="0"/>
          <w:szCs w:val="32"/>
        </w:rPr>
        <w:t>位授予工作的相关规定执行。</w:t>
      </w:r>
    </w:p>
    <w:p w:rsidR="00DD2AB3" w:rsidRPr="00DD2AB3" w:rsidP="00DD2AB3">
      <w:pPr>
        <w:topLinePunct/>
        <w:ind w:firstLine="640" w:firstLineChars="200"/>
        <w:jc w:val="both"/>
        <w:rPr>
          <w:kern w:val="0"/>
          <w:szCs w:val="32"/>
        </w:rPr>
      </w:pPr>
      <w:r w:rsidRPr="00DD2AB3">
        <w:rPr>
          <w:b/>
          <w:kern w:val="0"/>
          <w:szCs w:val="32"/>
        </w:rPr>
        <w:t>第四十三条</w:t>
      </w:r>
      <w:r w:rsidRPr="00DD2AB3">
        <w:rPr>
          <w:b/>
          <w:kern w:val="0"/>
          <w:szCs w:val="32"/>
        </w:rPr>
        <w:t xml:space="preserve">  </w:t>
      </w:r>
      <w:r w:rsidRPr="00DD2AB3">
        <w:rPr>
          <w:kern w:val="0"/>
          <w:szCs w:val="32"/>
        </w:rPr>
        <w:t>答辩委员会</w:t>
      </w:r>
    </w:p>
    <w:p w:rsidR="00DD2AB3" w:rsidRPr="00DD2AB3" w:rsidP="00DD2AB3">
      <w:pPr>
        <w:ind w:firstLine="549"/>
        <w:jc w:val="both"/>
        <w:rPr>
          <w:kern w:val="0"/>
          <w:szCs w:val="32"/>
        </w:rPr>
      </w:pPr>
      <w:r w:rsidRPr="00DD2AB3">
        <w:rPr>
          <w:kern w:val="0"/>
          <w:szCs w:val="32"/>
        </w:rPr>
        <w:t>学位论文经评阅人评审，认为已达到与申请学位相应的学术水平，可以提交答辩时，附属医院应为其组织答辩委员会。论文答辩委员会组成名单，由附属医院主管领导与教研室及导师根据中山大学博士硕士学位授予工作的相关规定协商提出，报中山医学院审批。</w:t>
      </w:r>
    </w:p>
    <w:p w:rsidR="00DD2AB3" w:rsidRPr="00DD2AB3" w:rsidP="00DD2AB3">
      <w:pPr>
        <w:ind w:firstLine="640" w:firstLineChars="200"/>
        <w:jc w:val="both"/>
        <w:rPr>
          <w:kern w:val="0"/>
          <w:szCs w:val="32"/>
        </w:rPr>
      </w:pPr>
      <w:r w:rsidRPr="00DD2AB3">
        <w:rPr>
          <w:b/>
          <w:kern w:val="0"/>
          <w:szCs w:val="32"/>
        </w:rPr>
        <w:t>第四十四条</w:t>
      </w:r>
      <w:r w:rsidRPr="00DD2AB3">
        <w:rPr>
          <w:b/>
          <w:kern w:val="0"/>
          <w:szCs w:val="32"/>
        </w:rPr>
        <w:t xml:space="preserve">  </w:t>
      </w:r>
      <w:r w:rsidRPr="00DD2AB3">
        <w:rPr>
          <w:kern w:val="0"/>
          <w:szCs w:val="32"/>
        </w:rPr>
        <w:t>学位论文答辩</w:t>
      </w:r>
    </w:p>
    <w:p w:rsidR="00DD2AB3" w:rsidRPr="00DD2AB3" w:rsidP="00DD2AB3">
      <w:pPr>
        <w:topLinePunct/>
        <w:ind w:firstLine="640" w:firstLineChars="200"/>
        <w:jc w:val="both"/>
        <w:rPr>
          <w:kern w:val="0"/>
          <w:szCs w:val="32"/>
        </w:rPr>
      </w:pPr>
      <w:r w:rsidRPr="00DD2AB3">
        <w:rPr>
          <w:kern w:val="0"/>
          <w:szCs w:val="32"/>
        </w:rPr>
        <w:t>答辩委员会根据八年制医学博士学位论文的要求，以汇报和答辩的形式考核学生的临床科研能力。</w:t>
      </w:r>
    </w:p>
    <w:p w:rsidR="00DD2AB3" w:rsidRPr="00DD2AB3" w:rsidP="00DD2AB3">
      <w:pPr>
        <w:topLinePunct/>
        <w:ind w:firstLine="640" w:firstLineChars="200"/>
        <w:jc w:val="both"/>
        <w:rPr>
          <w:szCs w:val="32"/>
        </w:rPr>
      </w:pPr>
      <w:r w:rsidRPr="00DD2AB3">
        <w:rPr>
          <w:szCs w:val="32"/>
        </w:rPr>
        <w:t>答辩委员会经无记名投票，全体委员三分之二以上（含三分之二）同意，方可做出建议授予临床医学博士专业学位的决议。答辩会应有完整记录。</w:t>
      </w:r>
    </w:p>
    <w:p w:rsidR="00DD2AB3" w:rsidRPr="00DD2AB3" w:rsidP="00DD2AB3">
      <w:pPr>
        <w:ind w:firstLine="640" w:firstLineChars="200"/>
        <w:jc w:val="both"/>
        <w:rPr>
          <w:szCs w:val="32"/>
        </w:rPr>
      </w:pPr>
      <w:r w:rsidRPr="00DD2AB3">
        <w:rPr>
          <w:szCs w:val="32"/>
        </w:rPr>
        <w:t>未获通过的学位论文且学生未达到最长学习年限，答辩委员会成员经无记名投票，若全体成员的</w:t>
      </w:r>
      <w:r w:rsidRPr="00DD2AB3">
        <w:rPr>
          <w:szCs w:val="32"/>
        </w:rPr>
        <w:t>1/2</w:t>
      </w:r>
      <w:r w:rsidRPr="00DD2AB3">
        <w:rPr>
          <w:szCs w:val="32"/>
        </w:rPr>
        <w:t>（含</w:t>
      </w:r>
      <w:r w:rsidRPr="00DD2AB3">
        <w:rPr>
          <w:szCs w:val="32"/>
        </w:rPr>
        <w:t>1/2</w:t>
      </w:r>
      <w:r w:rsidRPr="00DD2AB3">
        <w:rPr>
          <w:szCs w:val="32"/>
        </w:rPr>
        <w:t>）以上同意论文经修改后再提交答辩时，可做出允许作者在</w:t>
      </w:r>
      <w:r w:rsidRPr="00DD2AB3">
        <w:rPr>
          <w:szCs w:val="32"/>
        </w:rPr>
        <w:t>2</w:t>
      </w:r>
      <w:r w:rsidRPr="00DD2AB3">
        <w:rPr>
          <w:szCs w:val="32"/>
        </w:rPr>
        <w:t>年内修改论文，并重新答辩</w:t>
      </w:r>
      <w:r w:rsidRPr="00DD2AB3">
        <w:rPr>
          <w:szCs w:val="32"/>
        </w:rPr>
        <w:t>1</w:t>
      </w:r>
      <w:r w:rsidRPr="00DD2AB3">
        <w:rPr>
          <w:szCs w:val="32"/>
        </w:rPr>
        <w:t>次的决议。申请人须在最长学习年限内重新申请答辩。重新答辩仍未通过者准予结业，由学校发给结业证书。</w:t>
      </w:r>
    </w:p>
    <w:p w:rsidR="00DD2AB3" w:rsidRPr="00DD2AB3" w:rsidP="00DD2AB3">
      <w:pPr>
        <w:topLinePunct/>
        <w:jc w:val="both"/>
        <w:rPr>
          <w:szCs w:val="32"/>
        </w:rPr>
      </w:pPr>
      <w:r w:rsidRPr="00DD2AB3">
        <w:rPr>
          <w:szCs w:val="32"/>
        </w:rPr>
        <w:t xml:space="preserve">    </w:t>
      </w:r>
      <w:r w:rsidRPr="00DD2AB3">
        <w:rPr>
          <w:szCs w:val="32"/>
        </w:rPr>
        <w:t>论文答辩程序按中山大学博士硕士学位授予工作的有关规定执行。</w:t>
      </w:r>
    </w:p>
    <w:p w:rsidR="00DD2AB3" w:rsidRPr="00DD2AB3" w:rsidP="00DD2AB3">
      <w:pPr>
        <w:topLinePunct/>
        <w:jc w:val="center"/>
        <w:rPr>
          <w:b/>
          <w:kern w:val="0"/>
          <w:szCs w:val="32"/>
        </w:rPr>
      </w:pPr>
    </w:p>
    <w:p w:rsidR="00DD2AB3" w:rsidRPr="00DD2AB3" w:rsidP="00DD2AB3">
      <w:pPr>
        <w:topLinePunct/>
        <w:jc w:val="center"/>
        <w:rPr>
          <w:rFonts w:eastAsia="黑体"/>
          <w:kern w:val="0"/>
          <w:szCs w:val="32"/>
        </w:rPr>
      </w:pPr>
      <w:r w:rsidRPr="00DD2AB3">
        <w:rPr>
          <w:rFonts w:eastAsia="黑体"/>
          <w:kern w:val="0"/>
          <w:szCs w:val="32"/>
        </w:rPr>
        <w:t>第九章</w:t>
      </w:r>
      <w:r w:rsidRPr="00DD2AB3">
        <w:rPr>
          <w:rFonts w:eastAsia="黑体"/>
          <w:kern w:val="0"/>
          <w:szCs w:val="32"/>
        </w:rPr>
        <w:t xml:space="preserve">  </w:t>
      </w:r>
      <w:r w:rsidRPr="00DD2AB3">
        <w:rPr>
          <w:rFonts w:eastAsia="黑体"/>
          <w:kern w:val="0"/>
          <w:szCs w:val="32"/>
        </w:rPr>
        <w:t>学位申请、毕业认定和学位授予</w:t>
      </w:r>
    </w:p>
    <w:p w:rsidR="00DD2AB3" w:rsidRPr="00DD2AB3" w:rsidP="00DD2AB3">
      <w:pPr>
        <w:topLinePunct/>
        <w:ind w:firstLine="640" w:firstLineChars="200"/>
        <w:jc w:val="both"/>
        <w:rPr>
          <w:kern w:val="0"/>
          <w:szCs w:val="32"/>
        </w:rPr>
      </w:pPr>
      <w:r w:rsidRPr="00DD2AB3">
        <w:rPr>
          <w:b/>
          <w:kern w:val="0"/>
          <w:szCs w:val="32"/>
        </w:rPr>
        <w:t>第四十五条</w:t>
      </w:r>
      <w:r w:rsidRPr="00DD2AB3">
        <w:rPr>
          <w:kern w:val="0"/>
          <w:szCs w:val="32"/>
        </w:rPr>
        <w:t xml:space="preserve">  </w:t>
      </w:r>
      <w:r w:rsidRPr="00DD2AB3">
        <w:rPr>
          <w:kern w:val="0"/>
          <w:szCs w:val="32"/>
        </w:rPr>
        <w:t>八年制医学生的本科毕业审核及学士学位授</w:t>
      </w:r>
      <w:r w:rsidRPr="00DD2AB3">
        <w:rPr>
          <w:kern w:val="0"/>
          <w:szCs w:val="32"/>
        </w:rPr>
        <w:t>予按《中山大学本科生学籍管理规定》及《中山大学授予学士学位工作细则》执行。学生本科毕业及获得学士学位的时间不得超过培养方案规定时间的</w:t>
      </w:r>
      <w:r w:rsidRPr="00DD2AB3">
        <w:rPr>
          <w:kern w:val="0"/>
          <w:szCs w:val="32"/>
        </w:rPr>
        <w:t>3</w:t>
      </w:r>
      <w:r w:rsidRPr="00DD2AB3">
        <w:rPr>
          <w:kern w:val="0"/>
          <w:szCs w:val="32"/>
        </w:rPr>
        <w:t>年。</w:t>
      </w:r>
    </w:p>
    <w:p w:rsidR="00DD2AB3" w:rsidRPr="00DD2AB3" w:rsidP="00DD2AB3">
      <w:pPr>
        <w:topLinePunct/>
        <w:ind w:firstLine="627" w:firstLineChars="196"/>
        <w:jc w:val="both"/>
        <w:rPr>
          <w:b/>
          <w:kern w:val="0"/>
          <w:szCs w:val="32"/>
        </w:rPr>
      </w:pPr>
      <w:r w:rsidRPr="00DD2AB3">
        <w:rPr>
          <w:b/>
          <w:kern w:val="0"/>
          <w:szCs w:val="32"/>
        </w:rPr>
        <w:t>第四十六条</w:t>
      </w:r>
      <w:r w:rsidRPr="00DD2AB3">
        <w:rPr>
          <w:kern w:val="0"/>
          <w:szCs w:val="32"/>
        </w:rPr>
        <w:t xml:space="preserve">  </w:t>
      </w:r>
      <w:r w:rsidRPr="00DD2AB3">
        <w:rPr>
          <w:kern w:val="0"/>
          <w:szCs w:val="32"/>
        </w:rPr>
        <w:t>博士学位申请</w:t>
      </w:r>
    </w:p>
    <w:p w:rsidR="00DD2AB3" w:rsidRPr="00DD2AB3" w:rsidP="00DD2AB3">
      <w:pPr>
        <w:topLinePunct/>
        <w:ind w:firstLine="640" w:firstLineChars="200"/>
        <w:jc w:val="both"/>
        <w:rPr>
          <w:kern w:val="0"/>
          <w:szCs w:val="32"/>
        </w:rPr>
      </w:pPr>
      <w:r w:rsidRPr="00DD2AB3">
        <w:rPr>
          <w:kern w:val="0"/>
          <w:szCs w:val="32"/>
        </w:rPr>
        <w:t>经二级学科导师同意，所在学科教研室及附属医院批准，学生在完成临床医学（八年制）专业培养方案所规定的内容，通过临床医学（八年制）专业临床能力考核后，可在学校规定时间内申请博士学位论文答辩和授予博士学位。</w:t>
      </w:r>
    </w:p>
    <w:p w:rsidR="00DD2AB3" w:rsidRPr="00DD2AB3" w:rsidP="00DD2AB3">
      <w:pPr>
        <w:topLinePunct/>
        <w:ind w:firstLine="640" w:firstLineChars="200"/>
        <w:jc w:val="both"/>
        <w:rPr>
          <w:kern w:val="0"/>
          <w:szCs w:val="32"/>
        </w:rPr>
      </w:pPr>
      <w:r w:rsidRPr="00DD2AB3">
        <w:rPr>
          <w:b/>
          <w:kern w:val="0"/>
          <w:szCs w:val="32"/>
        </w:rPr>
        <w:t>第四十七条</w:t>
      </w:r>
      <w:r w:rsidRPr="00DD2AB3">
        <w:rPr>
          <w:b/>
          <w:kern w:val="0"/>
          <w:szCs w:val="32"/>
        </w:rPr>
        <w:t xml:space="preserve">  </w:t>
      </w:r>
      <w:r w:rsidRPr="00DD2AB3">
        <w:rPr>
          <w:kern w:val="0"/>
          <w:szCs w:val="32"/>
        </w:rPr>
        <w:t>博士毕业认定和学位授予</w:t>
      </w:r>
    </w:p>
    <w:p w:rsidR="00DD2AB3" w:rsidRPr="00DD2AB3" w:rsidP="00DD2AB3">
      <w:pPr>
        <w:topLinePunct/>
        <w:ind w:firstLine="640" w:firstLineChars="200"/>
        <w:jc w:val="both"/>
        <w:rPr>
          <w:kern w:val="0"/>
          <w:szCs w:val="32"/>
        </w:rPr>
      </w:pPr>
      <w:r w:rsidRPr="00DD2AB3">
        <w:rPr>
          <w:szCs w:val="32"/>
        </w:rPr>
        <w:t>按照我校临床医学（八年制）专业培养方案，完成全部指定的课程学习及临床能力训练，考核成绩合格，通过学位论文答辩，通过审核准予毕业者，可获博士研究生毕业证书。符合上述条件的学生，无因违法违纪和学籍处理而不授予博士学位情况者，经学校学位评定委员会审核通过，授予临床医学博士专业学位。</w:t>
      </w:r>
    </w:p>
    <w:p w:rsidR="00DD2AB3" w:rsidRPr="00DD2AB3" w:rsidP="00DD2AB3">
      <w:pPr>
        <w:topLinePunct/>
        <w:jc w:val="both"/>
        <w:rPr>
          <w:b/>
          <w:kern w:val="0"/>
          <w:szCs w:val="32"/>
        </w:rPr>
      </w:pPr>
    </w:p>
    <w:p w:rsidR="00DD2AB3" w:rsidRPr="00DD2AB3" w:rsidP="00DD2AB3">
      <w:pPr>
        <w:topLinePunct/>
        <w:jc w:val="center"/>
        <w:rPr>
          <w:rFonts w:eastAsia="黑体"/>
          <w:kern w:val="0"/>
          <w:szCs w:val="32"/>
        </w:rPr>
      </w:pPr>
      <w:r w:rsidRPr="00DD2AB3">
        <w:rPr>
          <w:rFonts w:eastAsia="黑体"/>
          <w:kern w:val="0"/>
          <w:szCs w:val="32"/>
        </w:rPr>
        <w:t>第十章</w:t>
      </w:r>
      <w:r w:rsidRPr="00DD2AB3">
        <w:rPr>
          <w:rFonts w:eastAsia="黑体"/>
          <w:kern w:val="0"/>
          <w:szCs w:val="32"/>
        </w:rPr>
        <w:t xml:space="preserve">  </w:t>
      </w:r>
      <w:r w:rsidRPr="00DD2AB3">
        <w:rPr>
          <w:rFonts w:eastAsia="黑体"/>
          <w:kern w:val="0"/>
          <w:szCs w:val="32"/>
        </w:rPr>
        <w:t>附则</w:t>
      </w:r>
    </w:p>
    <w:p w:rsidR="00DD2AB3" w:rsidRPr="00DD2AB3" w:rsidP="00DD2AB3">
      <w:pPr>
        <w:ind w:firstLine="551"/>
        <w:jc w:val="both"/>
        <w:rPr>
          <w:szCs w:val="32"/>
        </w:rPr>
      </w:pPr>
      <w:r w:rsidRPr="00DD2AB3">
        <w:rPr>
          <w:b/>
          <w:kern w:val="0"/>
          <w:szCs w:val="32"/>
        </w:rPr>
        <w:t>第四十八条</w:t>
      </w:r>
      <w:r w:rsidRPr="00DD2AB3">
        <w:rPr>
          <w:b/>
          <w:kern w:val="0"/>
          <w:szCs w:val="32"/>
        </w:rPr>
        <w:t xml:space="preserve">  </w:t>
      </w:r>
      <w:r w:rsidRPr="00DD2AB3">
        <w:rPr>
          <w:kern w:val="0"/>
          <w:szCs w:val="32"/>
        </w:rPr>
        <w:t>各有关单位须严格按照本细则进</w:t>
      </w:r>
      <w:r w:rsidRPr="00DD2AB3">
        <w:rPr>
          <w:szCs w:val="32"/>
        </w:rPr>
        <w:t>行八年制医学生培养和博士学位相关工作。凡因失职未及时对学生进行分流淘汰处理，或在学生进入二级学科遴选、中期考核、临床能力考核、学位论文评阅答辩、毕业与学位资格审核等各环节中存在弄虚作假、失职失责、徇私舞弊等行为，一经查实，将追究有关人员和单位的责任。</w:t>
      </w:r>
    </w:p>
    <w:p w:rsidR="00DD2AB3" w:rsidRPr="00DD2AB3" w:rsidP="00DD2AB3">
      <w:pPr>
        <w:ind w:firstLine="551"/>
        <w:jc w:val="both"/>
        <w:rPr>
          <w:szCs w:val="32"/>
        </w:rPr>
      </w:pPr>
      <w:r w:rsidRPr="00DD2AB3">
        <w:rPr>
          <w:szCs w:val="32"/>
        </w:rPr>
        <w:t>教职工构成违纪的，由纪委办公室、监察处依照国家和学校</w:t>
      </w:r>
      <w:r w:rsidRPr="00DD2AB3">
        <w:rPr>
          <w:szCs w:val="32"/>
        </w:rPr>
        <w:t>有关规定作出处理；涉嫌犯罪的，移送有关国家机关处理；需要追究领导责任的，按照有关党纪法规和学校规定对有关部门、单位及其领导人员实行问责。</w:t>
      </w:r>
    </w:p>
    <w:p w:rsidR="00DD2AB3" w:rsidRPr="00DD2AB3" w:rsidP="00DD2AB3">
      <w:pPr>
        <w:ind w:firstLine="640" w:firstLineChars="200"/>
        <w:jc w:val="both"/>
        <w:rPr>
          <w:szCs w:val="32"/>
        </w:rPr>
      </w:pPr>
      <w:r w:rsidRPr="00DD2AB3">
        <w:rPr>
          <w:szCs w:val="32"/>
        </w:rPr>
        <w:t>对学生违规违纪的，根据行为性质和情节轻重，依据学生处分的相关规定，给予相应的处分。在二级学科遴选过程中违规违纪的，取消其进入二级学科的资格，作退出八年制处理。</w:t>
      </w:r>
    </w:p>
    <w:p w:rsidR="00DD2AB3" w:rsidRPr="00DD2AB3" w:rsidP="00DD2AB3">
      <w:pPr>
        <w:ind w:firstLine="640" w:firstLineChars="200"/>
        <w:jc w:val="both"/>
        <w:rPr>
          <w:szCs w:val="32"/>
        </w:rPr>
      </w:pPr>
      <w:r w:rsidRPr="00DD2AB3">
        <w:rPr>
          <w:b/>
          <w:kern w:val="0"/>
          <w:szCs w:val="32"/>
        </w:rPr>
        <w:t>第四十九条</w:t>
      </w:r>
      <w:r w:rsidRPr="00DD2AB3">
        <w:rPr>
          <w:kern w:val="0"/>
          <w:szCs w:val="32"/>
        </w:rPr>
        <w:t xml:space="preserve">  </w:t>
      </w:r>
      <w:r w:rsidRPr="00DD2AB3">
        <w:rPr>
          <w:szCs w:val="32"/>
        </w:rPr>
        <w:t>本细则未作规定的按照</w:t>
      </w:r>
      <w:r w:rsidRPr="00DD2AB3">
        <w:rPr>
          <w:kern w:val="0"/>
          <w:szCs w:val="32"/>
        </w:rPr>
        <w:t>《中山大学本科生学籍管理规定》《中山大学授予学士学位工作细则》《中山大学研究生学籍管理规定》及</w:t>
      </w:r>
      <w:r w:rsidRPr="00DD2AB3">
        <w:rPr>
          <w:szCs w:val="32"/>
        </w:rPr>
        <w:t>中山大学博士硕士学位授予工作的有关规定执行。</w:t>
      </w:r>
    </w:p>
    <w:p w:rsidR="00DD2AB3" w:rsidRPr="00DD2AB3" w:rsidP="00DD2AB3">
      <w:pPr>
        <w:ind w:firstLine="640" w:firstLineChars="200"/>
        <w:jc w:val="both"/>
        <w:rPr>
          <w:szCs w:val="32"/>
        </w:rPr>
      </w:pPr>
      <w:r w:rsidRPr="00DD2AB3">
        <w:rPr>
          <w:b/>
          <w:szCs w:val="32"/>
        </w:rPr>
        <w:t>第五十条</w:t>
      </w:r>
      <w:r w:rsidRPr="00DD2AB3">
        <w:rPr>
          <w:b/>
          <w:szCs w:val="32"/>
        </w:rPr>
        <w:t xml:space="preserve">  </w:t>
      </w:r>
      <w:r w:rsidRPr="00DD2AB3">
        <w:rPr>
          <w:szCs w:val="32"/>
        </w:rPr>
        <w:t>本细则由教务部负责解释。</w:t>
      </w:r>
    </w:p>
    <w:p w:rsidR="001750B7" w:rsidRPr="00DD2AB3" w:rsidP="00DD2AB3">
      <w:pPr>
        <w:ind w:firstLine="645"/>
        <w:rPr>
          <w:szCs w:val="32"/>
        </w:rPr>
      </w:pPr>
      <w:r w:rsidRPr="00DD2AB3">
        <w:rPr>
          <w:b/>
          <w:szCs w:val="32"/>
        </w:rPr>
        <w:t>第五十一条</w:t>
      </w:r>
      <w:r w:rsidRPr="00DD2AB3">
        <w:rPr>
          <w:b/>
          <w:szCs w:val="32"/>
        </w:rPr>
        <w:t xml:space="preserve">  </w:t>
      </w:r>
      <w:r w:rsidRPr="00DD2AB3">
        <w:rPr>
          <w:szCs w:val="32"/>
        </w:rPr>
        <w:t>本细则经由学校</w:t>
      </w:r>
      <w:r w:rsidRPr="00DD2AB3">
        <w:rPr>
          <w:szCs w:val="32"/>
        </w:rPr>
        <w:t>2021</w:t>
      </w:r>
      <w:r w:rsidRPr="00DD2AB3">
        <w:rPr>
          <w:szCs w:val="32"/>
        </w:rPr>
        <w:t>年第</w:t>
      </w:r>
      <w:r w:rsidR="0003318D">
        <w:rPr>
          <w:szCs w:val="32"/>
        </w:rPr>
        <w:t>5</w:t>
      </w:r>
      <w:r w:rsidRPr="00DD2AB3">
        <w:rPr>
          <w:szCs w:val="32"/>
        </w:rPr>
        <w:t>次党委常委会</w:t>
      </w:r>
      <w:r w:rsidRPr="00DD2AB3">
        <w:rPr>
          <w:rFonts w:hint="eastAsia"/>
          <w:szCs w:val="32"/>
        </w:rPr>
        <w:t>会议</w:t>
      </w:r>
      <w:r w:rsidRPr="00DD2AB3">
        <w:rPr>
          <w:szCs w:val="32"/>
        </w:rPr>
        <w:t>审议通过，</w:t>
      </w:r>
      <w:r w:rsidRPr="00DD2AB3">
        <w:t>自</w:t>
      </w:r>
      <w:r w:rsidR="0003318D">
        <w:t>2021</w:t>
      </w:r>
      <w:r w:rsidRPr="00DD2AB3">
        <w:t>年</w:t>
      </w:r>
      <w:r w:rsidR="0003318D">
        <w:t>4</w:t>
      </w:r>
      <w:r w:rsidRPr="00DD2AB3">
        <w:t>月</w:t>
      </w:r>
      <w:r w:rsidR="00EB6175">
        <w:t>9</w:t>
      </w:r>
      <w:r w:rsidRPr="00DD2AB3">
        <w:t>日起实施</w:t>
      </w:r>
      <w:r w:rsidRPr="00DD2AB3">
        <w:rPr>
          <w:rFonts w:hint="eastAsia"/>
        </w:rPr>
        <w:t>。</w:t>
      </w:r>
      <w:r w:rsidRPr="00DD2AB3">
        <w:t>原</w:t>
      </w:r>
      <w:r w:rsidRPr="00DD2AB3">
        <w:rPr>
          <w:rFonts w:hint="eastAsia"/>
        </w:rPr>
        <w:t>《长学制医学生实行全程导师制暂行办法》（医教〔</w:t>
      </w:r>
      <w:r w:rsidRPr="00DD2AB3">
        <w:t>2005</w:t>
      </w:r>
      <w:r w:rsidRPr="00DD2AB3">
        <w:rPr>
          <w:rFonts w:hint="eastAsia"/>
        </w:rPr>
        <w:t>〕</w:t>
      </w:r>
      <w:r w:rsidRPr="00DD2AB3">
        <w:t>30</w:t>
      </w:r>
      <w:r w:rsidRPr="00DD2AB3">
        <w:rPr>
          <w:rFonts w:hint="eastAsia"/>
        </w:rPr>
        <w:t>号）、《中山大学八年制学生进入临床二级学科暂行实施办法》（中大医教〔</w:t>
      </w:r>
      <w:r w:rsidRPr="00DD2AB3">
        <w:t>2010</w:t>
      </w:r>
      <w:r w:rsidRPr="00DD2AB3">
        <w:rPr>
          <w:rFonts w:hint="eastAsia"/>
        </w:rPr>
        <w:t>〕</w:t>
      </w:r>
      <w:r w:rsidRPr="00DD2AB3">
        <w:t>11</w:t>
      </w:r>
      <w:r w:rsidRPr="00DD2AB3">
        <w:rPr>
          <w:rFonts w:hint="eastAsia"/>
        </w:rPr>
        <w:t>号）、《中山大学八年制临床医学专业住院总医师助理制（试行）》（中大医教〔</w:t>
      </w:r>
      <w:r w:rsidRPr="00DD2AB3">
        <w:t>2010</w:t>
      </w:r>
      <w:r w:rsidRPr="00DD2AB3">
        <w:rPr>
          <w:rFonts w:hint="eastAsia"/>
        </w:rPr>
        <w:t>〕</w:t>
      </w:r>
      <w:r w:rsidRPr="00DD2AB3">
        <w:t>17</w:t>
      </w:r>
      <w:r w:rsidRPr="00DD2AB3">
        <w:rPr>
          <w:rFonts w:hint="eastAsia"/>
        </w:rPr>
        <w:t>号）、《中山大学临床医学</w:t>
      </w:r>
      <w:r w:rsidR="0003318D">
        <w:rPr>
          <w:rFonts w:hint="eastAsia"/>
        </w:rPr>
        <w:t>（</w:t>
      </w:r>
      <w:r w:rsidRPr="00DD2AB3" w:rsidR="0003318D">
        <w:rPr>
          <w:rFonts w:hint="eastAsia"/>
        </w:rPr>
        <w:t>八年制</w:t>
      </w:r>
      <w:r w:rsidR="0003318D">
        <w:rPr>
          <w:rFonts w:hint="eastAsia"/>
        </w:rPr>
        <w:t>）</w:t>
      </w:r>
      <w:r w:rsidRPr="00DD2AB3">
        <w:rPr>
          <w:rFonts w:hint="eastAsia"/>
        </w:rPr>
        <w:t>专业分流淘汰管理办法》（医教〔</w:t>
      </w:r>
      <w:r w:rsidRPr="00DD2AB3">
        <w:t>2015</w:t>
      </w:r>
      <w:r w:rsidRPr="00DD2AB3">
        <w:rPr>
          <w:rFonts w:hint="eastAsia"/>
        </w:rPr>
        <w:t>〕</w:t>
      </w:r>
      <w:r w:rsidRPr="00DD2AB3">
        <w:t>80</w:t>
      </w:r>
      <w:r w:rsidRPr="00DD2AB3">
        <w:rPr>
          <w:rFonts w:hint="eastAsia"/>
        </w:rPr>
        <w:t>号）、《中山大学八年制医学生申请临床医学博士专业学位实施细则（试行）》（中大医教〔</w:t>
      </w:r>
      <w:r w:rsidRPr="00DD2AB3">
        <w:t>2011</w:t>
      </w:r>
      <w:r w:rsidRPr="00DD2AB3">
        <w:rPr>
          <w:rFonts w:hint="eastAsia"/>
        </w:rPr>
        <w:t>〕</w:t>
      </w:r>
      <w:r w:rsidRPr="00DD2AB3">
        <w:t>1</w:t>
      </w:r>
      <w:r w:rsidRPr="00DD2AB3">
        <w:rPr>
          <w:rFonts w:hint="eastAsia"/>
        </w:rPr>
        <w:t>号）、</w:t>
      </w:r>
      <w:r w:rsidRPr="00DD2AB3">
        <w:rPr>
          <w:rFonts w:hint="eastAsia"/>
          <w:szCs w:val="32"/>
        </w:rPr>
        <w:t>《中山大学临床医学（八年制）专业学生培养与博士学位工作实施细则》（中大教务〔</w:t>
      </w:r>
      <w:r w:rsidRPr="00DD2AB3">
        <w:rPr>
          <w:rFonts w:hint="eastAsia"/>
          <w:szCs w:val="32"/>
        </w:rPr>
        <w:t>2021</w:t>
      </w:r>
      <w:r w:rsidRPr="00DD2AB3">
        <w:rPr>
          <w:rFonts w:hint="eastAsia"/>
          <w:szCs w:val="32"/>
        </w:rPr>
        <w:t>〕</w:t>
      </w:r>
      <w:r w:rsidRPr="00DD2AB3">
        <w:rPr>
          <w:rFonts w:hint="eastAsia"/>
          <w:szCs w:val="32"/>
        </w:rPr>
        <w:t>16</w:t>
      </w:r>
      <w:r w:rsidRPr="00DD2AB3">
        <w:rPr>
          <w:rFonts w:hint="eastAsia"/>
          <w:szCs w:val="32"/>
        </w:rPr>
        <w:t>号）同时</w:t>
      </w:r>
      <w:r w:rsidRPr="00DD2AB3">
        <w:rPr>
          <w:szCs w:val="32"/>
        </w:rPr>
        <w:t>废止。</w:t>
      </w:r>
    </w:p>
    <w:p w:rsidR="00CD0592" w:rsidRPr="000D6AF6" w:rsidP="00DD2AB3">
      <w:pPr>
        <w:wordWrap w:val="0"/>
        <w:spacing w:line="540" w:lineRule="exact"/>
        <w:ind w:right="312" w:firstLine="645"/>
        <w:jc w:val="right"/>
        <w:rPr>
          <w:szCs w:val="32"/>
        </w:rPr>
      </w:pPr>
    </w:p>
    <w:p w:rsidR="00376706" w:rsidRPr="000D6AF6" w:rsidP="00D366A1">
      <w:pPr>
        <w:pBdr>
          <w:top w:val="single" w:sz="4" w:space="0" w:color="auto"/>
          <w:bottom w:val="single" w:sz="4" w:space="1" w:color="auto"/>
          <w:between w:val="single" w:sz="4" w:space="1" w:color="auto"/>
        </w:pBdr>
        <w:spacing w:line="540" w:lineRule="exact"/>
        <w:ind w:firstLine="280" w:firstLineChars="100"/>
        <w:rPr>
          <w:rFonts w:eastAsia="黑体"/>
        </w:rPr>
      </w:pPr>
      <w:r w:rsidRPr="000D6AF6">
        <w:rPr>
          <w:sz w:val="28"/>
          <w:szCs w:val="28"/>
        </w:rPr>
        <w:t>中山大学校长办公室</w:t>
      </w:r>
      <w:r w:rsidRPr="000D6AF6">
        <w:rPr>
          <w:sz w:val="28"/>
          <w:szCs w:val="28"/>
        </w:rPr>
        <w:t xml:space="preserve">      </w:t>
      </w:r>
      <w:r w:rsidRPr="000D6AF6" w:rsidR="00B355CE">
        <w:rPr>
          <w:rFonts w:hint="eastAsia"/>
          <w:sz w:val="28"/>
          <w:szCs w:val="28"/>
        </w:rPr>
        <w:t>主动</w:t>
      </w:r>
      <w:r w:rsidRPr="000D6AF6" w:rsidR="009A7D4B">
        <w:rPr>
          <w:rFonts w:hint="eastAsia"/>
          <w:sz w:val="28"/>
          <w:szCs w:val="28"/>
        </w:rPr>
        <w:t>公开</w:t>
      </w:r>
      <w:r w:rsidRPr="000D6AF6">
        <w:rPr>
          <w:sz w:val="28"/>
          <w:szCs w:val="28"/>
        </w:rPr>
        <w:t xml:space="preserve">      </w:t>
      </w:r>
      <w:r w:rsidRPr="000D6AF6" w:rsidR="00D366A1">
        <w:rPr>
          <w:sz w:val="28"/>
          <w:szCs w:val="28"/>
        </w:rPr>
        <w:t xml:space="preserve">    </w:t>
      </w:r>
      <w:r w:rsidRPr="000D6AF6" w:rsidR="00693983">
        <w:rPr>
          <w:sz w:val="28"/>
          <w:szCs w:val="28"/>
        </w:rPr>
        <w:t>20</w:t>
      </w:r>
      <w:r w:rsidRPr="000D6AF6" w:rsidR="00AF54CC">
        <w:rPr>
          <w:sz w:val="28"/>
          <w:szCs w:val="28"/>
        </w:rPr>
        <w:t>2</w:t>
      </w:r>
      <w:r w:rsidR="00DD2AB3">
        <w:rPr>
          <w:sz w:val="28"/>
          <w:szCs w:val="28"/>
        </w:rPr>
        <w:t>1</w:t>
      </w:r>
      <w:r w:rsidRPr="000D6AF6" w:rsidR="00693983">
        <w:rPr>
          <w:sz w:val="28"/>
          <w:szCs w:val="28"/>
        </w:rPr>
        <w:t>年</w:t>
      </w:r>
      <w:r w:rsidR="00DD2AB3">
        <w:rPr>
          <w:sz w:val="28"/>
          <w:szCs w:val="28"/>
        </w:rPr>
        <w:t>4</w:t>
      </w:r>
      <w:r w:rsidRPr="000D6AF6" w:rsidR="00471509">
        <w:rPr>
          <w:sz w:val="28"/>
          <w:szCs w:val="28"/>
        </w:rPr>
        <w:t>月</w:t>
      </w:r>
      <w:r w:rsidR="00827436">
        <w:rPr>
          <w:sz w:val="28"/>
          <w:szCs w:val="28"/>
        </w:rPr>
        <w:t>9</w:t>
      </w:r>
      <w:r w:rsidRPr="000D6AF6">
        <w:rPr>
          <w:sz w:val="28"/>
          <w:szCs w:val="28"/>
        </w:rPr>
        <w:t>日印发</w:t>
      </w:r>
      <w:bookmarkEnd w:id="2"/>
      <w:bookmarkEnd w:id="3"/>
    </w:p>
    <w:sectPr w:rsidSect="0041775F">
      <w:footerReference w:type="first" r:id="rId8"/>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827436">
    <w:pPr>
      <w:pStyle w:val="Footer"/>
      <w:ind w:left="320" w:leftChars="100"/>
      <w:rPr>
        <w:rFonts w:ascii="Times New Roman" w:hAnsi="Times New Roman"/>
        <w:sz w:val="28"/>
        <w:szCs w:val="28"/>
      </w:rPr>
    </w:pPr>
    <w:r w:rsidRPr="001F44D9">
      <w:rPr>
        <w:rFonts w:ascii="Times New Roman" w:hAnsi="Times New Roman"/>
        <w:sz w:val="28"/>
        <w:szCs w:val="28"/>
      </w:rPr>
      <w:t>—</w:t>
    </w:r>
    <w:r w:rsidRPr="001F44D9" w:rsidR="000D7993">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0D7993">
      <w:rPr>
        <w:rFonts w:ascii="Times New Roman" w:hAnsi="Times New Roman"/>
        <w:sz w:val="28"/>
        <w:szCs w:val="28"/>
      </w:rPr>
      <w:fldChar w:fldCharType="separate"/>
    </w:r>
    <w:r w:rsidRPr="00897DA0" w:rsidR="00897DA0">
      <w:rPr>
        <w:rFonts w:ascii="Times New Roman" w:hAnsi="Times New Roman"/>
        <w:noProof/>
        <w:sz w:val="28"/>
        <w:szCs w:val="28"/>
        <w:lang w:val="zh-CN"/>
      </w:rPr>
      <w:t>18</w:t>
    </w:r>
    <w:r w:rsidRPr="001F44D9" w:rsidR="000D7993">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1F44D9">
    <w:pPr>
      <w:pStyle w:val="Footer"/>
      <w:wordWrap w:val="0"/>
      <w:jc w:val="right"/>
      <w:rPr>
        <w:rFonts w:ascii="Times New Roman" w:hAnsi="Times New Roman"/>
        <w:sz w:val="28"/>
        <w:szCs w:val="28"/>
      </w:rPr>
    </w:pPr>
    <w:r w:rsidRPr="001F44D9">
      <w:rPr>
        <w:rFonts w:ascii="Times New Roman" w:hAnsi="Times New Roman"/>
        <w:sz w:val="28"/>
        <w:szCs w:val="28"/>
      </w:rPr>
      <w:t>—</w:t>
    </w:r>
    <w:r w:rsidRPr="001F44D9" w:rsidR="000D7993">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0D7993">
      <w:rPr>
        <w:rFonts w:ascii="Times New Roman" w:hAnsi="Times New Roman"/>
        <w:sz w:val="28"/>
        <w:szCs w:val="28"/>
      </w:rPr>
      <w:fldChar w:fldCharType="separate"/>
    </w:r>
    <w:r w:rsidRPr="00897DA0" w:rsidR="00897DA0">
      <w:rPr>
        <w:rFonts w:ascii="Times New Roman" w:hAnsi="Times New Roman"/>
        <w:noProof/>
        <w:sz w:val="28"/>
        <w:szCs w:val="28"/>
        <w:lang w:val="zh-CN"/>
      </w:rPr>
      <w:t>1</w:t>
    </w:r>
    <w:r w:rsidRPr="001F44D9" w:rsidR="000D7993">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75F" w:rsidP="0041775F">
    <w:pPr>
      <w:pStyle w:val="Footer"/>
      <w:ind w:firstLine="280" w:firstLineChars="100"/>
    </w:pPr>
    <w:r w:rsidRPr="001F44D9">
      <w:rPr>
        <w:rFonts w:ascii="Times New Roman" w:hAnsi="Times New Roman"/>
        <w:sz w:val="28"/>
        <w:szCs w:val="28"/>
      </w:rPr>
      <w:t>—</w:t>
    </w:r>
    <w:r w:rsidRPr="001F44D9" w:rsidR="000D7993">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0D7993">
      <w:rPr>
        <w:rFonts w:ascii="Times New Roman" w:hAnsi="Times New Roman"/>
        <w:sz w:val="28"/>
        <w:szCs w:val="28"/>
      </w:rPr>
      <w:fldChar w:fldCharType="separate"/>
    </w:r>
    <w:r w:rsidRPr="0041775F">
      <w:rPr>
        <w:rFonts w:ascii="Times New Roman" w:hAnsi="Times New Roman"/>
        <w:noProof/>
        <w:sz w:val="28"/>
        <w:szCs w:val="28"/>
        <w:lang w:val="zh-CN"/>
      </w:rPr>
      <w:t>10</w:t>
    </w:r>
    <w:r w:rsidRPr="001F44D9" w:rsidR="000D7993">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75F" w:rsidRPr="00B355CE" w:rsidP="00B355CE">
    <w:pPr>
      <w:pStyle w:val="Footer"/>
      <w:ind w:firstLine="560" w:firstLineChars="200"/>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Pr="00897DA0" w:rsidR="00897DA0">
      <w:rPr>
        <w:rFonts w:ascii="Times New Roman" w:hAnsi="Times New Roman"/>
        <w:noProof/>
        <w:sz w:val="28"/>
        <w:szCs w:val="28"/>
        <w:lang w:val="zh-CN"/>
      </w:rPr>
      <w:t>2</w:t>
    </w:r>
    <w:r w:rsidRPr="001F44D9">
      <w:rPr>
        <w:rFonts w:ascii="Times New Roman" w:hAnsi="Times New Roman"/>
        <w:sz w:val="28"/>
        <w:szCs w:val="28"/>
      </w:rPr>
      <w:fldChar w:fldCharType="end"/>
    </w:r>
    <w:r w:rsidRPr="001F44D9">
      <w:rPr>
        <w:rFonts w:ascii="Times New Roman" w:hAnsi="Times New Roman"/>
        <w:sz w:val="28"/>
        <w:szCs w:val="2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678A5"/>
    <w:multiLevelType w:val="hybridMultilevel"/>
    <w:tmpl w:val="E3027A3C"/>
    <w:lvl w:ilvl="0">
      <w:start w:val="1"/>
      <w:numFmt w:val="japaneseCounting"/>
      <w:lvlText w:val="（%1）"/>
      <w:lvlJc w:val="left"/>
      <w:pPr>
        <w:ind w:left="1720" w:hanging="1080"/>
      </w:pPr>
      <w:rPr>
        <w:rFonts w:hint="default"/>
        <w:lang w:val="en-US"/>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11406A8D"/>
    <w:multiLevelType w:val="hybridMultilevel"/>
    <w:tmpl w:val="A7F2A268"/>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
    <w:nsid w:val="12730710"/>
    <w:multiLevelType w:val="hybridMultilevel"/>
    <w:tmpl w:val="CDF0069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AD80905"/>
    <w:multiLevelType w:val="hybridMultilevel"/>
    <w:tmpl w:val="A7F2A268"/>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4">
    <w:nsid w:val="1EFC6C9A"/>
    <w:multiLevelType w:val="hybridMultilevel"/>
    <w:tmpl w:val="1B0299FA"/>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280F09F0"/>
    <w:multiLevelType w:val="hybridMultilevel"/>
    <w:tmpl w:val="24507B4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42C12FD8"/>
    <w:multiLevelType w:val="hybridMultilevel"/>
    <w:tmpl w:val="0B60BD6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4A305DA3"/>
    <w:multiLevelType w:val="hybridMultilevel"/>
    <w:tmpl w:val="84B6DE5C"/>
    <w:lvl w:ilvl="0">
      <w:start w:val="1"/>
      <w:numFmt w:val="japaneseCounting"/>
      <w:lvlText w:val="（%1）"/>
      <w:lvlJc w:val="left"/>
      <w:pPr>
        <w:ind w:left="1720" w:hanging="1080"/>
      </w:pPr>
      <w:rPr>
        <w:rFonts w:hint="default"/>
        <w:lang w:val="en-US"/>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8">
    <w:nsid w:val="5FC70E65"/>
    <w:multiLevelType w:val="hybridMultilevel"/>
    <w:tmpl w:val="89B8EBB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68EC736C"/>
    <w:multiLevelType w:val="hybridMultilevel"/>
    <w:tmpl w:val="A240E69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9"/>
  </w:num>
  <w:num w:numId="5">
    <w:abstractNumId w:val="2"/>
  </w:num>
  <w:num w:numId="6">
    <w:abstractNumId w:val="8"/>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256EB3"/>
    <w:rsid w:val="0000329C"/>
    <w:rsid w:val="000133BA"/>
    <w:rsid w:val="00016CDC"/>
    <w:rsid w:val="000225E7"/>
    <w:rsid w:val="00030B15"/>
    <w:rsid w:val="00032809"/>
    <w:rsid w:val="00033113"/>
    <w:rsid w:val="0003318D"/>
    <w:rsid w:val="00046762"/>
    <w:rsid w:val="00047A3B"/>
    <w:rsid w:val="000622F0"/>
    <w:rsid w:val="0007068D"/>
    <w:rsid w:val="00086706"/>
    <w:rsid w:val="000913A0"/>
    <w:rsid w:val="000A4A38"/>
    <w:rsid w:val="000D6A64"/>
    <w:rsid w:val="000D6AF6"/>
    <w:rsid w:val="000D7993"/>
    <w:rsid w:val="000E3BC9"/>
    <w:rsid w:val="000E40F2"/>
    <w:rsid w:val="000F343F"/>
    <w:rsid w:val="00112CAE"/>
    <w:rsid w:val="00114F50"/>
    <w:rsid w:val="00122989"/>
    <w:rsid w:val="00134325"/>
    <w:rsid w:val="0014608B"/>
    <w:rsid w:val="00151D11"/>
    <w:rsid w:val="001540C1"/>
    <w:rsid w:val="00157D2E"/>
    <w:rsid w:val="00160C91"/>
    <w:rsid w:val="00165164"/>
    <w:rsid w:val="00174B4D"/>
    <w:rsid w:val="001750B7"/>
    <w:rsid w:val="00176594"/>
    <w:rsid w:val="00177A45"/>
    <w:rsid w:val="00180691"/>
    <w:rsid w:val="001844F6"/>
    <w:rsid w:val="00192A77"/>
    <w:rsid w:val="001A15AC"/>
    <w:rsid w:val="001A4D7B"/>
    <w:rsid w:val="001B2074"/>
    <w:rsid w:val="001B5A0D"/>
    <w:rsid w:val="001C32FD"/>
    <w:rsid w:val="001C4193"/>
    <w:rsid w:val="001C51D2"/>
    <w:rsid w:val="001C6C10"/>
    <w:rsid w:val="001F44D9"/>
    <w:rsid w:val="00216360"/>
    <w:rsid w:val="00217A35"/>
    <w:rsid w:val="00221B66"/>
    <w:rsid w:val="00233DCE"/>
    <w:rsid w:val="00241331"/>
    <w:rsid w:val="00255631"/>
    <w:rsid w:val="00256EB3"/>
    <w:rsid w:val="00262F8B"/>
    <w:rsid w:val="00265CBA"/>
    <w:rsid w:val="002821EC"/>
    <w:rsid w:val="002A307E"/>
    <w:rsid w:val="002B264B"/>
    <w:rsid w:val="002D2105"/>
    <w:rsid w:val="002D45F3"/>
    <w:rsid w:val="002E2A09"/>
    <w:rsid w:val="002F0783"/>
    <w:rsid w:val="0030030A"/>
    <w:rsid w:val="0030202D"/>
    <w:rsid w:val="00303B9B"/>
    <w:rsid w:val="0031040F"/>
    <w:rsid w:val="00310A7F"/>
    <w:rsid w:val="00335496"/>
    <w:rsid w:val="00337D85"/>
    <w:rsid w:val="003539FC"/>
    <w:rsid w:val="00376706"/>
    <w:rsid w:val="00387133"/>
    <w:rsid w:val="003A1C0E"/>
    <w:rsid w:val="003A3701"/>
    <w:rsid w:val="003B2DF0"/>
    <w:rsid w:val="003C4BE5"/>
    <w:rsid w:val="003C7797"/>
    <w:rsid w:val="003D0A25"/>
    <w:rsid w:val="003E56A0"/>
    <w:rsid w:val="0041775F"/>
    <w:rsid w:val="004547EE"/>
    <w:rsid w:val="00455838"/>
    <w:rsid w:val="00460FAC"/>
    <w:rsid w:val="00465033"/>
    <w:rsid w:val="00470269"/>
    <w:rsid w:val="00471509"/>
    <w:rsid w:val="004718F8"/>
    <w:rsid w:val="004862BF"/>
    <w:rsid w:val="004A1F8A"/>
    <w:rsid w:val="004B5205"/>
    <w:rsid w:val="004C46A9"/>
    <w:rsid w:val="004C5FBC"/>
    <w:rsid w:val="004F0638"/>
    <w:rsid w:val="004F7C90"/>
    <w:rsid w:val="00511169"/>
    <w:rsid w:val="00521703"/>
    <w:rsid w:val="0052485E"/>
    <w:rsid w:val="0053500C"/>
    <w:rsid w:val="00540F53"/>
    <w:rsid w:val="005568D6"/>
    <w:rsid w:val="00565444"/>
    <w:rsid w:val="005709C6"/>
    <w:rsid w:val="005A02CB"/>
    <w:rsid w:val="005A47E8"/>
    <w:rsid w:val="005A7722"/>
    <w:rsid w:val="005B773F"/>
    <w:rsid w:val="005C23A3"/>
    <w:rsid w:val="005C43DF"/>
    <w:rsid w:val="005E0E1F"/>
    <w:rsid w:val="005F0877"/>
    <w:rsid w:val="005F5C56"/>
    <w:rsid w:val="00633DD3"/>
    <w:rsid w:val="00661207"/>
    <w:rsid w:val="00677423"/>
    <w:rsid w:val="00680E17"/>
    <w:rsid w:val="00685A93"/>
    <w:rsid w:val="00686BFD"/>
    <w:rsid w:val="00692C13"/>
    <w:rsid w:val="00693983"/>
    <w:rsid w:val="006A36AC"/>
    <w:rsid w:val="006C10A7"/>
    <w:rsid w:val="006C5CAD"/>
    <w:rsid w:val="006C767F"/>
    <w:rsid w:val="006F5E55"/>
    <w:rsid w:val="007108CD"/>
    <w:rsid w:val="007117B6"/>
    <w:rsid w:val="0073066D"/>
    <w:rsid w:val="00735E24"/>
    <w:rsid w:val="00745D45"/>
    <w:rsid w:val="007471C9"/>
    <w:rsid w:val="00771A10"/>
    <w:rsid w:val="00786028"/>
    <w:rsid w:val="007D2BC8"/>
    <w:rsid w:val="007D7BC9"/>
    <w:rsid w:val="007F1A60"/>
    <w:rsid w:val="00804651"/>
    <w:rsid w:val="008200E8"/>
    <w:rsid w:val="00827436"/>
    <w:rsid w:val="008276F0"/>
    <w:rsid w:val="00846D7A"/>
    <w:rsid w:val="0085406F"/>
    <w:rsid w:val="00863305"/>
    <w:rsid w:val="0086691F"/>
    <w:rsid w:val="00885C5E"/>
    <w:rsid w:val="00886BF3"/>
    <w:rsid w:val="00897DA0"/>
    <w:rsid w:val="008A57A9"/>
    <w:rsid w:val="008E048D"/>
    <w:rsid w:val="008F004B"/>
    <w:rsid w:val="008F0C07"/>
    <w:rsid w:val="008F44B5"/>
    <w:rsid w:val="00900508"/>
    <w:rsid w:val="009106E6"/>
    <w:rsid w:val="00921ACD"/>
    <w:rsid w:val="00955E16"/>
    <w:rsid w:val="009936D0"/>
    <w:rsid w:val="009A38DE"/>
    <w:rsid w:val="009A7D4B"/>
    <w:rsid w:val="009B1972"/>
    <w:rsid w:val="009B7F3F"/>
    <w:rsid w:val="009E6909"/>
    <w:rsid w:val="009F1418"/>
    <w:rsid w:val="009F243D"/>
    <w:rsid w:val="009F3EFD"/>
    <w:rsid w:val="009F4282"/>
    <w:rsid w:val="00A64785"/>
    <w:rsid w:val="00A75BB9"/>
    <w:rsid w:val="00A809E1"/>
    <w:rsid w:val="00A80FBA"/>
    <w:rsid w:val="00A915EA"/>
    <w:rsid w:val="00AA5679"/>
    <w:rsid w:val="00AA5FAE"/>
    <w:rsid w:val="00AE0D34"/>
    <w:rsid w:val="00AF2D96"/>
    <w:rsid w:val="00AF54CC"/>
    <w:rsid w:val="00B0004A"/>
    <w:rsid w:val="00B00DDE"/>
    <w:rsid w:val="00B1008C"/>
    <w:rsid w:val="00B355CE"/>
    <w:rsid w:val="00B55219"/>
    <w:rsid w:val="00B613CB"/>
    <w:rsid w:val="00B629CB"/>
    <w:rsid w:val="00B647F4"/>
    <w:rsid w:val="00B86D49"/>
    <w:rsid w:val="00BA70CC"/>
    <w:rsid w:val="00BC5073"/>
    <w:rsid w:val="00BF02F4"/>
    <w:rsid w:val="00BF7B90"/>
    <w:rsid w:val="00C143EB"/>
    <w:rsid w:val="00C236EC"/>
    <w:rsid w:val="00C30E21"/>
    <w:rsid w:val="00C37F17"/>
    <w:rsid w:val="00CC443F"/>
    <w:rsid w:val="00CD0592"/>
    <w:rsid w:val="00D035ED"/>
    <w:rsid w:val="00D12D05"/>
    <w:rsid w:val="00D25C6F"/>
    <w:rsid w:val="00D27289"/>
    <w:rsid w:val="00D366A1"/>
    <w:rsid w:val="00D37F0A"/>
    <w:rsid w:val="00D54C99"/>
    <w:rsid w:val="00D8347C"/>
    <w:rsid w:val="00D86D80"/>
    <w:rsid w:val="00D9127E"/>
    <w:rsid w:val="00DA64D6"/>
    <w:rsid w:val="00DC00E4"/>
    <w:rsid w:val="00DC3209"/>
    <w:rsid w:val="00DC5F5C"/>
    <w:rsid w:val="00DD08AF"/>
    <w:rsid w:val="00DD0D46"/>
    <w:rsid w:val="00DD29A6"/>
    <w:rsid w:val="00DD2AB3"/>
    <w:rsid w:val="00DF07D8"/>
    <w:rsid w:val="00E04624"/>
    <w:rsid w:val="00E24535"/>
    <w:rsid w:val="00E34E53"/>
    <w:rsid w:val="00E47A39"/>
    <w:rsid w:val="00E546B9"/>
    <w:rsid w:val="00E83E93"/>
    <w:rsid w:val="00E85A0E"/>
    <w:rsid w:val="00EA3785"/>
    <w:rsid w:val="00EA6A13"/>
    <w:rsid w:val="00EB6175"/>
    <w:rsid w:val="00EC3725"/>
    <w:rsid w:val="00EC396D"/>
    <w:rsid w:val="00EF0F70"/>
    <w:rsid w:val="00EF737D"/>
    <w:rsid w:val="00EF783A"/>
    <w:rsid w:val="00F06ED8"/>
    <w:rsid w:val="00F10BD3"/>
    <w:rsid w:val="00F14C2A"/>
    <w:rsid w:val="00F52ABD"/>
    <w:rsid w:val="00F53E75"/>
    <w:rsid w:val="00F57E00"/>
    <w:rsid w:val="00F634D4"/>
    <w:rsid w:val="00F821A8"/>
    <w:rsid w:val="00F870B2"/>
    <w:rsid w:val="00FD561B"/>
    <w:rsid w:val="00FE3A16"/>
    <w:rsid w:val="00FE4ECD"/>
    <w:rsid w:val="00FF1E97"/>
    <w:rsid w:val="00FF2D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4ABF0BA-DC0C-42D1-9BAF-408AF7F0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
    <w:name w:val="页眉 字符"/>
    <w:link w:val="Header"/>
    <w:uiPriority w:val="99"/>
    <w:locked/>
    <w:rsid w:val="002D2105"/>
    <w:rPr>
      <w:rFonts w:cs="Times New Roman"/>
      <w:sz w:val="18"/>
      <w:szCs w:val="18"/>
    </w:rPr>
  </w:style>
  <w:style w:type="paragraph" w:styleId="Footer">
    <w:name w:val="footer"/>
    <w:basedOn w:val="Normal"/>
    <w:link w:val="a0"/>
    <w:uiPriority w:val="99"/>
    <w:rsid w:val="002D2105"/>
    <w:pPr>
      <w:tabs>
        <w:tab w:val="center" w:pos="4153"/>
        <w:tab w:val="right" w:pos="8306"/>
      </w:tabs>
    </w:pPr>
    <w:rPr>
      <w:rFonts w:ascii="Calibri" w:eastAsia="宋体" w:hAnsi="Calibri"/>
      <w:sz w:val="18"/>
      <w:szCs w:val="18"/>
    </w:rPr>
  </w:style>
  <w:style w:type="character" w:customStyle="1" w:styleId="a0">
    <w:name w:val="页脚 字符"/>
    <w:link w:val="Footer"/>
    <w:uiPriority w:val="99"/>
    <w:locked/>
    <w:rsid w:val="002D2105"/>
    <w:rPr>
      <w:rFonts w:cs="Times New Roman"/>
      <w:sz w:val="18"/>
      <w:szCs w:val="18"/>
    </w:rPr>
  </w:style>
  <w:style w:type="paragraph" w:styleId="BodyTextIndent">
    <w:name w:val="Body Text Indent"/>
    <w:basedOn w:val="Normal"/>
    <w:link w:val="a1"/>
    <w:rsid w:val="002D2105"/>
    <w:pPr>
      <w:spacing w:line="460" w:lineRule="atLeast"/>
      <w:ind w:firstLine="461" w:firstLineChars="192"/>
    </w:pPr>
    <w:rPr>
      <w:sz w:val="24"/>
    </w:rPr>
  </w:style>
  <w:style w:type="character" w:customStyle="1" w:styleId="a1">
    <w:name w:val="正文文本缩进 字符"/>
    <w:link w:val="BodyTextIndent"/>
    <w:locked/>
    <w:rsid w:val="002D2105"/>
    <w:rPr>
      <w:rFonts w:ascii="Times New Roman" w:eastAsia="宋体" w:hAnsi="Times New Roman" w:cs="Times New Roman"/>
      <w:sz w:val="24"/>
      <w:szCs w:val="24"/>
    </w:rPr>
  </w:style>
  <w:style w:type="paragraph" w:styleId="BodyText">
    <w:name w:val="Body Text"/>
    <w:basedOn w:val="Normal"/>
    <w:link w:val="a2"/>
    <w:rsid w:val="002D2105"/>
    <w:pPr>
      <w:spacing w:line="500" w:lineRule="atLeast"/>
    </w:pPr>
    <w:rPr>
      <w:rFonts w:ascii="宋体"/>
      <w:bCs/>
      <w:sz w:val="28"/>
    </w:rPr>
  </w:style>
  <w:style w:type="character" w:customStyle="1" w:styleId="a2">
    <w:name w:val="正文文本 字符"/>
    <w:link w:val="BodyText"/>
    <w:locked/>
    <w:rsid w:val="002D2105"/>
    <w:rPr>
      <w:rFonts w:ascii="宋体" w:eastAsia="宋体" w:hAnsi="Times New Roman" w:cs="Times New Roman"/>
      <w:bCs/>
      <w:sz w:val="24"/>
      <w:szCs w:val="24"/>
    </w:rPr>
  </w:style>
  <w:style w:type="paragraph" w:styleId="BalloonText">
    <w:name w:val="Balloon Text"/>
    <w:basedOn w:val="Normal"/>
    <w:link w:val="a3"/>
    <w:uiPriority w:val="99"/>
    <w:semiHidden/>
    <w:rsid w:val="002D2105"/>
    <w:rPr>
      <w:sz w:val="18"/>
      <w:szCs w:val="18"/>
    </w:rPr>
  </w:style>
  <w:style w:type="character" w:customStyle="1" w:styleId="a3">
    <w:name w:val="批注框文本 字符"/>
    <w:link w:val="BalloonText"/>
    <w:uiPriority w:val="99"/>
    <w:semiHidden/>
    <w:locked/>
    <w:rsid w:val="002D2105"/>
    <w:rPr>
      <w:rFonts w:ascii="Times New Roman" w:eastAsia="宋体" w:hAnsi="Times New Roman" w:cs="Times New Roman"/>
      <w:sz w:val="18"/>
      <w:szCs w:val="18"/>
    </w:rPr>
  </w:style>
  <w:style w:type="character" w:styleId="LineNumber">
    <w:name w:val="line number"/>
    <w:uiPriority w:val="99"/>
    <w:semiHidden/>
    <w:rsid w:val="00886BF3"/>
    <w:rPr>
      <w:rFonts w:cs="Times New Roman"/>
    </w:rPr>
  </w:style>
  <w:style w:type="paragraph" w:styleId="ListParagraph">
    <w:name w:val="List Paragraph"/>
    <w:basedOn w:val="Normal"/>
    <w:uiPriority w:val="34"/>
    <w:qFormat/>
    <w:rsid w:val="007471C9"/>
    <w:pPr>
      <w:ind w:firstLine="420" w:firstLineChars="200"/>
    </w:pPr>
    <w:rPr>
      <w:rFonts w:ascii="Calibri" w:eastAsia="宋体" w:hAnsi="Calibri"/>
      <w:sz w:val="21"/>
      <w:szCs w:val="22"/>
    </w:rPr>
  </w:style>
  <w:style w:type="paragraph" w:styleId="Date">
    <w:name w:val="Date"/>
    <w:basedOn w:val="Normal"/>
    <w:next w:val="Normal"/>
    <w:link w:val="a4"/>
    <w:uiPriority w:val="99"/>
    <w:rsid w:val="00DC00E4"/>
    <w:pPr>
      <w:ind w:left="100" w:leftChars="2500"/>
    </w:pPr>
  </w:style>
  <w:style w:type="character" w:customStyle="1" w:styleId="a4">
    <w:name w:val="日期 字符"/>
    <w:link w:val="Date"/>
    <w:uiPriority w:val="99"/>
    <w:semiHidden/>
    <w:locked/>
    <w:rsid w:val="00FE3A16"/>
    <w:rPr>
      <w:rFonts w:ascii="Times New Roman" w:eastAsia="仿宋_GB2312" w:hAnsi="Times New Roman" w:cs="Times New Roman"/>
      <w:sz w:val="21"/>
      <w:szCs w:val="21"/>
    </w:rPr>
  </w:style>
  <w:style w:type="character" w:styleId="CommentReference">
    <w:name w:val="annotation reference"/>
    <w:basedOn w:val="DefaultParagraphFont"/>
    <w:uiPriority w:val="99"/>
    <w:semiHidden/>
    <w:unhideWhenUsed/>
    <w:rsid w:val="00846D7A"/>
    <w:rPr>
      <w:sz w:val="21"/>
      <w:szCs w:val="21"/>
    </w:rPr>
  </w:style>
  <w:style w:type="paragraph" w:styleId="CommentText">
    <w:name w:val="annotation text"/>
    <w:basedOn w:val="Normal"/>
    <w:link w:val="a5"/>
    <w:uiPriority w:val="99"/>
    <w:unhideWhenUsed/>
    <w:rsid w:val="00846D7A"/>
    <w:rPr>
      <w:rFonts w:eastAsia="宋体" w:cstheme="minorBidi"/>
    </w:rPr>
  </w:style>
  <w:style w:type="character" w:customStyle="1" w:styleId="a5">
    <w:name w:val="批注文字 字符"/>
    <w:basedOn w:val="DefaultParagraphFont"/>
    <w:link w:val="CommentText"/>
    <w:uiPriority w:val="99"/>
    <w:rsid w:val="00846D7A"/>
    <w:rPr>
      <w:rFonts w:ascii="Times New Roman" w:hAnsi="Times New Roman" w:cstheme="minorBidi"/>
      <w:kern w:val="2"/>
      <w:sz w:val="32"/>
      <w:szCs w:val="21"/>
    </w:rPr>
  </w:style>
  <w:style w:type="paragraph" w:styleId="CommentSubject">
    <w:name w:val="annotation subject"/>
    <w:basedOn w:val="CommentText"/>
    <w:next w:val="CommentText"/>
    <w:link w:val="a6"/>
    <w:uiPriority w:val="99"/>
    <w:semiHidden/>
    <w:unhideWhenUsed/>
    <w:rsid w:val="00846D7A"/>
    <w:rPr>
      <w:b/>
      <w:bCs/>
    </w:rPr>
  </w:style>
  <w:style w:type="character" w:customStyle="1" w:styleId="a6">
    <w:name w:val="批注主题 字符"/>
    <w:basedOn w:val="a5"/>
    <w:link w:val="CommentSubject"/>
    <w:uiPriority w:val="99"/>
    <w:semiHidden/>
    <w:rsid w:val="00846D7A"/>
    <w:rPr>
      <w:rFonts w:ascii="Times New Roman" w:hAnsi="Times New Roman" w:cstheme="minorBidi"/>
      <w:b/>
      <w:bCs/>
      <w:kern w:val="2"/>
      <w:sz w:val="32"/>
      <w:szCs w:val="21"/>
    </w:rPr>
  </w:style>
  <w:style w:type="paragraph" w:styleId="Revision">
    <w:name w:val="Revision"/>
    <w:hidden/>
    <w:uiPriority w:val="99"/>
    <w:semiHidden/>
    <w:rsid w:val="00846D7A"/>
    <w:rPr>
      <w:rFonts w:ascii="Times New Roman" w:eastAsia="仿宋_GB2312" w:hAnsi="Times New Roman" w:cstheme="minorBidi"/>
      <w:kern w:val="2"/>
      <w:sz w:val="32"/>
      <w:szCs w:val="21"/>
    </w:rPr>
  </w:style>
  <w:style w:type="paragraph" w:styleId="BodyTextIndent2">
    <w:name w:val="Body Text Indent 2"/>
    <w:basedOn w:val="Normal"/>
    <w:link w:val="2"/>
    <w:uiPriority w:val="99"/>
    <w:semiHidden/>
    <w:unhideWhenUsed/>
    <w:rsid w:val="001750B7"/>
    <w:pPr>
      <w:spacing w:after="120" w:line="480" w:lineRule="auto"/>
      <w:ind w:left="420" w:leftChars="200"/>
    </w:pPr>
  </w:style>
  <w:style w:type="character" w:customStyle="1" w:styleId="2">
    <w:name w:val="正文文本缩进 2 字符"/>
    <w:basedOn w:val="DefaultParagraphFont"/>
    <w:link w:val="BodyTextIndent2"/>
    <w:uiPriority w:val="99"/>
    <w:semiHidden/>
    <w:rsid w:val="001750B7"/>
    <w:rPr>
      <w:rFonts w:ascii="Times New Roman" w:eastAsia="仿宋_GB2312" w:hAnsi="Times New Roman"/>
      <w:kern w:val="2"/>
      <w:sz w:val="32"/>
      <w:szCs w:val="21"/>
    </w:rPr>
  </w:style>
  <w:style w:type="paragraph" w:customStyle="1" w:styleId="09778151">
    <w:name w:val="样式 宋体 小四 黑色 首行缩进:  0.97 厘米 段前: 7.8 磅 行距: 1.5 倍行距1"/>
    <w:basedOn w:val="Normal"/>
    <w:rsid w:val="001750B7"/>
    <w:pPr>
      <w:adjustRightInd/>
      <w:snapToGrid/>
      <w:spacing w:before="40" w:line="360" w:lineRule="auto"/>
      <w:ind w:firstLine="550"/>
      <w:jc w:val="both"/>
    </w:pPr>
    <w:rPr>
      <w:rFonts w:ascii="宋体" w:eastAsia="宋体" w:hAnsi="宋体" w:cs="宋体"/>
      <w:color w:val="000000"/>
      <w:sz w:val="24"/>
      <w:szCs w:val="20"/>
    </w:rPr>
  </w:style>
  <w:style w:type="paragraph" w:customStyle="1" w:styleId="1">
    <w:name w:val="列出段落1"/>
    <w:basedOn w:val="Normal"/>
    <w:rsid w:val="001750B7"/>
    <w:pPr>
      <w:adjustRightInd/>
      <w:snapToGrid/>
      <w:spacing w:line="240" w:lineRule="auto"/>
      <w:ind w:firstLine="420" w:firstLineChars="200"/>
      <w:jc w:val="both"/>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C1CE1-D7AF-4510-B5B9-34F770C5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67</TotalTime>
  <Pages>1</Pages>
  <Words>1387</Words>
  <Characters>7908</Characters>
  <Application>Microsoft Office Word</Application>
  <DocSecurity>0</DocSecurity>
  <Lines>65</Lines>
  <Paragraphs>18</Paragraphs>
  <ScaleCrop>false</ScaleCrop>
  <Company>SYSU</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cp:lastModifiedBy>
  <cp:revision>52</cp:revision>
  <cp:lastPrinted>2018-02-14T01:56:00Z</cp:lastPrinted>
  <dcterms:created xsi:type="dcterms:W3CDTF">2020-08-02T08:21:00Z</dcterms:created>
  <dcterms:modified xsi:type="dcterms:W3CDTF">2021-04-09T07:10:00Z</dcterms:modified>
</cp:coreProperties>
</file>