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3F" w:rsidRPr="00B90AB0" w:rsidRDefault="008721C8" w:rsidP="008721C8">
      <w:pPr>
        <w:jc w:val="center"/>
        <w:rPr>
          <w:rFonts w:ascii="仿宋" w:eastAsia="仿宋" w:hAnsi="仿宋"/>
          <w:sz w:val="44"/>
          <w:szCs w:val="44"/>
        </w:rPr>
      </w:pPr>
      <w:r w:rsidRPr="00B90AB0">
        <w:rPr>
          <w:rFonts w:ascii="仿宋" w:eastAsia="仿宋" w:hAnsi="仿宋" w:hint="eastAsia"/>
          <w:sz w:val="44"/>
          <w:szCs w:val="44"/>
        </w:rPr>
        <w:t>中山大学附属第六医院</w:t>
      </w:r>
      <w:r w:rsidRPr="00B90AB0">
        <w:rPr>
          <w:rFonts w:ascii="仿宋" w:eastAsia="仿宋" w:hAnsi="仿宋" w:hint="eastAsia"/>
          <w:b/>
          <w:bCs/>
          <w:color w:val="000000"/>
          <w:sz w:val="44"/>
          <w:szCs w:val="44"/>
        </w:rPr>
        <w:t>市场直接购电服务</w:t>
      </w:r>
      <w:r w:rsidR="0085020B">
        <w:rPr>
          <w:rFonts w:ascii="仿宋" w:eastAsia="仿宋" w:hAnsi="仿宋" w:hint="eastAsia"/>
          <w:b/>
          <w:bCs/>
          <w:color w:val="000000"/>
          <w:sz w:val="44"/>
          <w:szCs w:val="44"/>
        </w:rPr>
        <w:t>采购</w:t>
      </w:r>
      <w:r w:rsidRPr="00B90AB0">
        <w:rPr>
          <w:rFonts w:ascii="仿宋" w:eastAsia="仿宋" w:hAnsi="仿宋" w:hint="eastAsia"/>
          <w:b/>
          <w:bCs/>
          <w:color w:val="000000"/>
          <w:sz w:val="44"/>
          <w:szCs w:val="44"/>
        </w:rPr>
        <w:t>市场调研</w:t>
      </w:r>
    </w:p>
    <w:p w:rsidR="004D4945" w:rsidRDefault="004D4945"/>
    <w:p w:rsidR="00A120A7" w:rsidRPr="00B90AB0" w:rsidRDefault="004D4945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一、项目概况 </w:t>
      </w:r>
    </w:p>
    <w:p w:rsidR="004D4945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1、我院使用的能源类型有水、电、燃气，其中，电力能源费 用占比最高，且随着新院区的开办，用电量呈逐年上升的趋势，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025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年1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-9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="00675E8A">
        <w:rPr>
          <w:rFonts w:ascii="仿宋" w:eastAsia="仿宋" w:hAnsi="仿宋" w:hint="eastAsia"/>
          <w:color w:val="000000"/>
          <w:sz w:val="32"/>
          <w:szCs w:val="32"/>
        </w:rPr>
        <w:t>总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用电量2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515.2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万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KW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h，预估2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026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年用电量大约3</w:t>
      </w:r>
      <w:r w:rsidRPr="00B90AB0">
        <w:rPr>
          <w:rFonts w:ascii="仿宋" w:eastAsia="仿宋" w:hAnsi="仿宋"/>
          <w:color w:val="000000"/>
          <w:sz w:val="32"/>
          <w:szCs w:val="32"/>
        </w:rPr>
        <w:t>500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万</w:t>
      </w:r>
      <w:bookmarkStart w:id="0" w:name="OLE_LINK1"/>
      <w:r w:rsidRPr="00B90AB0">
        <w:rPr>
          <w:rFonts w:ascii="仿宋" w:eastAsia="仿宋" w:hAnsi="仿宋"/>
          <w:color w:val="000000"/>
          <w:sz w:val="32"/>
          <w:szCs w:val="32"/>
        </w:rPr>
        <w:t>KW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h</w:t>
      </w:r>
      <w:bookmarkEnd w:id="0"/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。 </w:t>
      </w:r>
    </w:p>
    <w:p w:rsidR="0085020B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2、投标人按要求进行报价，为我院提供 202</w:t>
      </w:r>
      <w:r w:rsidR="0085020B">
        <w:rPr>
          <w:rFonts w:ascii="仿宋" w:eastAsia="仿宋" w:hAnsi="仿宋"/>
          <w:color w:val="000000"/>
          <w:sz w:val="32"/>
          <w:szCs w:val="32"/>
        </w:rPr>
        <w:t>6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年代理购电服务， 且无需向售电公司支付服务费用。 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bookmarkStart w:id="1" w:name="OLE_LINK2"/>
      <w:r w:rsidRPr="00B90AB0">
        <w:rPr>
          <w:rFonts w:ascii="仿宋" w:eastAsia="仿宋" w:hAnsi="仿宋" w:hint="eastAsia"/>
          <w:color w:val="000000"/>
          <w:sz w:val="32"/>
          <w:szCs w:val="32"/>
        </w:rPr>
        <w:t>3</w:t>
      </w:r>
      <w:r w:rsidR="0051443C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电价</w:t>
      </w:r>
      <w:r w:rsidR="0051443C">
        <w:rPr>
          <w:rFonts w:ascii="仿宋" w:eastAsia="仿宋" w:hAnsi="仿宋" w:hint="eastAsia"/>
          <w:color w:val="000000"/>
          <w:sz w:val="32"/>
          <w:szCs w:val="32"/>
        </w:rPr>
        <w:t>单价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：</w:t>
      </w:r>
      <w:r w:rsidR="0051443C">
        <w:rPr>
          <w:rFonts w:ascii="仿宋" w:eastAsia="仿宋" w:hAnsi="仿宋" w:hint="eastAsia"/>
          <w:color w:val="000000"/>
          <w:sz w:val="32"/>
          <w:szCs w:val="32"/>
        </w:rPr>
        <w:t>投标人须</w:t>
      </w:r>
      <w:bookmarkStart w:id="2" w:name="_GoBack"/>
      <w:bookmarkEnd w:id="2"/>
      <w:r w:rsidR="0051443C">
        <w:rPr>
          <w:rFonts w:ascii="仿宋" w:eastAsia="仿宋" w:hAnsi="仿宋" w:hint="eastAsia"/>
          <w:color w:val="000000"/>
          <w:sz w:val="32"/>
          <w:szCs w:val="32"/>
        </w:rPr>
        <w:t>提供</w:t>
      </w:r>
      <w:r w:rsidR="009A6C10">
        <w:rPr>
          <w:rFonts w:ascii="仿宋" w:eastAsia="仿宋" w:hAnsi="仿宋" w:hint="eastAsia"/>
          <w:color w:val="000000"/>
          <w:sz w:val="32"/>
          <w:szCs w:val="32"/>
        </w:rPr>
        <w:t>市场直接购电服务</w:t>
      </w:r>
      <w:r w:rsidR="0051443C">
        <w:rPr>
          <w:rFonts w:ascii="仿宋" w:eastAsia="仿宋" w:hAnsi="仿宋" w:hint="eastAsia"/>
          <w:color w:val="000000"/>
          <w:sz w:val="32"/>
          <w:szCs w:val="32"/>
        </w:rPr>
        <w:t>电价方案、固定电价单价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bookmarkEnd w:id="1"/>
    <w:p w:rsidR="00A120A7" w:rsidRPr="00B90AB0" w:rsidRDefault="004D4945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>二、项目服务要求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 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1、售电服务方案：投标人根据医疗机构用电类型，提供整体的售电服务方案，其中针对偏差考核提供相应解决方案及售电业务经营风险控制措施。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 2、技术服务：投标人需提供专业的用能评估，结合用电设备的特点，</w:t>
      </w:r>
      <w:r w:rsidR="002B5B75">
        <w:rPr>
          <w:rFonts w:ascii="仿宋" w:eastAsia="仿宋" w:hAnsi="仿宋" w:hint="eastAsia"/>
          <w:color w:val="000000"/>
          <w:sz w:val="32"/>
          <w:szCs w:val="32"/>
        </w:rPr>
        <w:t>为采购人提供合适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的</w:t>
      </w:r>
      <w:r w:rsidR="002B5B75">
        <w:rPr>
          <w:rFonts w:ascii="仿宋" w:eastAsia="仿宋" w:hAnsi="仿宋" w:hint="eastAsia"/>
          <w:color w:val="000000"/>
          <w:sz w:val="32"/>
          <w:szCs w:val="32"/>
        </w:rPr>
        <w:t>用能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管理方案，进一步提升高效用能水平，</w:t>
      </w:r>
      <w:r w:rsidR="002B5B75">
        <w:rPr>
          <w:rFonts w:ascii="仿宋" w:eastAsia="仿宋" w:hAnsi="仿宋" w:hint="eastAsia"/>
          <w:color w:val="000000"/>
          <w:sz w:val="32"/>
          <w:szCs w:val="32"/>
        </w:rPr>
        <w:t>尽可能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帮助客户降本增效。 </w:t>
      </w:r>
    </w:p>
    <w:p w:rsidR="00A120A7" w:rsidRPr="00B90AB0" w:rsidRDefault="004D4945">
      <w:pPr>
        <w:rPr>
          <w:rFonts w:ascii="仿宋" w:eastAsia="仿宋" w:hAnsi="仿宋"/>
          <w:color w:val="000000"/>
          <w:sz w:val="18"/>
          <w:szCs w:val="18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>三、项目商务要求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（一）服务期限： 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自合同</w:t>
      </w:r>
      <w:r w:rsidR="0051443C">
        <w:rPr>
          <w:rFonts w:ascii="仿宋" w:eastAsia="仿宋" w:hAnsi="仿宋" w:hint="eastAsia"/>
          <w:color w:val="000000"/>
          <w:sz w:val="32"/>
          <w:szCs w:val="32"/>
        </w:rPr>
        <w:t>协议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之日起一年。</w:t>
      </w:r>
    </w:p>
    <w:p w:rsidR="00B90AB0" w:rsidRPr="00B90AB0" w:rsidRDefault="004D4945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>（二）服务地点：</w:t>
      </w:r>
      <w:r w:rsidR="00B90AB0"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>一共三个地点，分别</w:t>
      </w:r>
      <w:r w:rsidR="00220E0A">
        <w:rPr>
          <w:rFonts w:ascii="仿宋" w:eastAsia="仿宋" w:hAnsi="仿宋" w:hint="eastAsia"/>
          <w:b/>
          <w:bCs/>
          <w:color w:val="000000"/>
          <w:sz w:val="32"/>
          <w:szCs w:val="32"/>
        </w:rPr>
        <w:t>为</w:t>
      </w:r>
      <w:r w:rsidR="002C0331">
        <w:rPr>
          <w:rFonts w:ascii="仿宋" w:eastAsia="仿宋" w:hAnsi="仿宋" w:hint="eastAsia"/>
          <w:b/>
          <w:bCs/>
          <w:color w:val="000000"/>
          <w:sz w:val="32"/>
          <w:szCs w:val="32"/>
        </w:rPr>
        <w:t>：</w:t>
      </w:r>
    </w:p>
    <w:p w:rsidR="00A120A7" w:rsidRPr="0085020B" w:rsidRDefault="00B90AB0">
      <w:pPr>
        <w:rPr>
          <w:rFonts w:ascii="仿宋" w:eastAsia="仿宋" w:hAnsi="仿宋"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>（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1）</w:t>
      </w:r>
      <w:r w:rsidR="00A120A7" w:rsidRPr="0085020B">
        <w:rPr>
          <w:rFonts w:ascii="仿宋" w:eastAsia="仿宋" w:hAnsi="仿宋" w:hint="eastAsia"/>
          <w:bCs/>
          <w:color w:val="000000"/>
          <w:sz w:val="32"/>
          <w:szCs w:val="32"/>
        </w:rPr>
        <w:t>中山大学附属第六医院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院本部：广州市天河区员村二横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lastRenderedPageBreak/>
        <w:t>路2</w:t>
      </w:r>
      <w:r w:rsidRPr="0085020B">
        <w:rPr>
          <w:rFonts w:ascii="仿宋" w:eastAsia="仿宋" w:hAnsi="仿宋"/>
          <w:bCs/>
          <w:color w:val="000000"/>
          <w:sz w:val="32"/>
          <w:szCs w:val="32"/>
        </w:rPr>
        <w:t>6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号；</w:t>
      </w:r>
    </w:p>
    <w:p w:rsidR="00B90AB0" w:rsidRPr="0085020B" w:rsidRDefault="00B90AB0">
      <w:pPr>
        <w:rPr>
          <w:rFonts w:ascii="仿宋" w:eastAsia="仿宋" w:hAnsi="仿宋"/>
          <w:bCs/>
          <w:color w:val="000000"/>
          <w:sz w:val="32"/>
          <w:szCs w:val="32"/>
        </w:rPr>
      </w:pP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（2）中山大学附属第六医院知识城院区：广州市黄埔区知明路6</w:t>
      </w:r>
      <w:r w:rsidRPr="0085020B">
        <w:rPr>
          <w:rFonts w:ascii="仿宋" w:eastAsia="仿宋" w:hAnsi="仿宋"/>
          <w:bCs/>
          <w:color w:val="000000"/>
          <w:sz w:val="32"/>
          <w:szCs w:val="32"/>
        </w:rPr>
        <w:t>88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号；</w:t>
      </w:r>
    </w:p>
    <w:p w:rsidR="00B90AB0" w:rsidRPr="0085020B" w:rsidRDefault="00B90AB0">
      <w:pPr>
        <w:rPr>
          <w:rFonts w:ascii="仿宋" w:eastAsia="仿宋" w:hAnsi="仿宋"/>
          <w:color w:val="000000"/>
          <w:sz w:val="32"/>
          <w:szCs w:val="32"/>
        </w:rPr>
      </w:pP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（3）中山大学附属第六医院北院区：广州市</w:t>
      </w:r>
      <w:proofErr w:type="gramStart"/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天河区瘦狗</w:t>
      </w:r>
      <w:proofErr w:type="gramEnd"/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岭路1</w:t>
      </w:r>
      <w:r w:rsidRPr="0085020B">
        <w:rPr>
          <w:rFonts w:ascii="仿宋" w:eastAsia="仿宋" w:hAnsi="仿宋"/>
          <w:bCs/>
          <w:color w:val="000000"/>
          <w:sz w:val="32"/>
          <w:szCs w:val="32"/>
        </w:rPr>
        <w:t>7</w:t>
      </w:r>
      <w:r w:rsidRPr="0085020B">
        <w:rPr>
          <w:rFonts w:ascii="仿宋" w:eastAsia="仿宋" w:hAnsi="仿宋" w:hint="eastAsia"/>
          <w:bCs/>
          <w:color w:val="000000"/>
          <w:sz w:val="32"/>
          <w:szCs w:val="32"/>
        </w:rPr>
        <w:t>号。</w:t>
      </w:r>
    </w:p>
    <w:p w:rsidR="00A120A7" w:rsidRPr="00B90AB0" w:rsidRDefault="004D4945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（三）违约责任： 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（1）如中标人提供的服务不符合合同约定的质量要求，必须在采购人提出要求 7 </w:t>
      </w:r>
      <w:proofErr w:type="gramStart"/>
      <w:r w:rsidRPr="00B90AB0">
        <w:rPr>
          <w:rFonts w:ascii="仿宋" w:eastAsia="仿宋" w:hAnsi="仿宋" w:hint="eastAsia"/>
          <w:color w:val="000000"/>
          <w:sz w:val="32"/>
          <w:szCs w:val="32"/>
        </w:rPr>
        <w:t>日历天</w:t>
      </w:r>
      <w:proofErr w:type="gramEnd"/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内无条件整改，其费用由中标人承担。 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（2）如中标人工作人员违反</w:t>
      </w:r>
      <w:r w:rsidR="002B5B75">
        <w:rPr>
          <w:rFonts w:ascii="仿宋" w:eastAsia="仿宋" w:hAnsi="仿宋" w:hint="eastAsia"/>
          <w:color w:val="000000"/>
          <w:sz w:val="32"/>
          <w:szCs w:val="32"/>
        </w:rPr>
        <w:t>相关约定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， 给采购人造成损失的，中标人应当承担全部赔偿责任，涉及违法犯罪的人员，采购人可移送有关机关处理。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（3）因不可抗力（包括但不限于自然灾害、政府行为、政策 调整等事件）造成本协议延迟履行或任何一方违约，双方均无需承担违约责任，受影响一方应及时通知另一方。如前述事件妨碍协议履行达三个月以上的，双方可协商修改合同或终止合同。 </w:t>
      </w:r>
    </w:p>
    <w:p w:rsidR="00A120A7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（四）报价要求： 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本次招标不涉及总价金额（无须投标人在投标文件中填报总价金额），投标人只需在《开标一览表》中就本项目填报单价（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单位：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 元/度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或元/</w:t>
      </w:r>
      <w:r w:rsidR="00A120A7" w:rsidRPr="00B90AB0">
        <w:rPr>
          <w:rFonts w:ascii="仿宋" w:eastAsia="仿宋" w:hAnsi="仿宋"/>
          <w:color w:val="000000"/>
          <w:sz w:val="32"/>
          <w:szCs w:val="32"/>
        </w:rPr>
        <w:t>KW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h</w:t>
      </w:r>
      <w:r w:rsidR="00DA7ED1" w:rsidRPr="00B90AB0">
        <w:rPr>
          <w:rFonts w:ascii="仿宋" w:eastAsia="仿宋" w:hAnsi="仿宋" w:hint="eastAsia"/>
          <w:color w:val="000000"/>
          <w:sz w:val="32"/>
          <w:szCs w:val="32"/>
        </w:rPr>
        <w:t>）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。投标人应根据自身成本自行填报单价，但不得以低于其成本的报价竞标。</w:t>
      </w:r>
    </w:p>
    <w:p w:rsidR="00A120A7" w:rsidRPr="00B90AB0" w:rsidRDefault="00A120A7">
      <w:pPr>
        <w:rPr>
          <w:rFonts w:ascii="仿宋" w:eastAsia="仿宋" w:hAnsi="仿宋"/>
          <w:b/>
          <w:bCs/>
          <w:color w:val="000000"/>
          <w:sz w:val="40"/>
          <w:szCs w:val="40"/>
        </w:rPr>
      </w:pPr>
      <w:r w:rsidRPr="00B90AB0">
        <w:rPr>
          <w:rFonts w:ascii="仿宋" w:eastAsia="仿宋" w:hAnsi="仿宋" w:hint="eastAsia"/>
          <w:b/>
          <w:bCs/>
          <w:color w:val="000000"/>
          <w:sz w:val="40"/>
          <w:szCs w:val="40"/>
        </w:rPr>
        <w:t xml:space="preserve">开标一览表 </w:t>
      </w:r>
    </w:p>
    <w:p w:rsidR="00DA7ED1" w:rsidRPr="00B90AB0" w:rsidRDefault="00A120A7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lastRenderedPageBreak/>
        <w:t xml:space="preserve">投标单位名称： </w:t>
      </w:r>
      <w:r w:rsidR="00DA7ED1" w:rsidRPr="00B90AB0">
        <w:rPr>
          <w:rFonts w:ascii="仿宋" w:eastAsia="仿宋" w:hAnsi="仿宋"/>
          <w:color w:val="000000"/>
          <w:sz w:val="32"/>
          <w:szCs w:val="32"/>
        </w:rPr>
        <w:t xml:space="preserve">           </w:t>
      </w:r>
    </w:p>
    <w:p w:rsidR="00DA7ED1" w:rsidRPr="00B90AB0" w:rsidRDefault="008721C8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价格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>单位：人民币元</w:t>
      </w:r>
      <w:r w:rsidR="00DA7ED1" w:rsidRPr="00B90AB0">
        <w:rPr>
          <w:rFonts w:ascii="仿宋" w:eastAsia="仿宋" w:hAnsi="仿宋" w:hint="eastAsia"/>
          <w:color w:val="000000"/>
          <w:sz w:val="32"/>
          <w:szCs w:val="32"/>
        </w:rPr>
        <w:t>/度或元/</w:t>
      </w:r>
      <w:r w:rsidR="00DA7ED1" w:rsidRPr="00B90AB0">
        <w:rPr>
          <w:rFonts w:ascii="仿宋" w:eastAsia="仿宋" w:hAnsi="仿宋"/>
          <w:color w:val="000000"/>
          <w:sz w:val="32"/>
          <w:szCs w:val="32"/>
        </w:rPr>
        <w:t>KW</w:t>
      </w:r>
      <w:r w:rsidR="00DA7ED1" w:rsidRPr="00B90AB0">
        <w:rPr>
          <w:rFonts w:ascii="仿宋" w:eastAsia="仿宋" w:hAnsi="仿宋" w:hint="eastAsia"/>
          <w:color w:val="000000"/>
          <w:sz w:val="32"/>
          <w:szCs w:val="32"/>
        </w:rPr>
        <w:t>h</w:t>
      </w:r>
      <w:r w:rsidR="00A120A7"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457"/>
        <w:gridCol w:w="2410"/>
        <w:gridCol w:w="1355"/>
      </w:tblGrid>
      <w:tr w:rsidR="00DA7ED1" w:rsidRPr="00B90AB0" w:rsidTr="00DA7ED1">
        <w:tc>
          <w:tcPr>
            <w:tcW w:w="2074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B90AB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457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B90AB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投标单价（大写）</w:t>
            </w:r>
          </w:p>
        </w:tc>
        <w:tc>
          <w:tcPr>
            <w:tcW w:w="2410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B90AB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投标单价(小写)</w:t>
            </w:r>
          </w:p>
        </w:tc>
        <w:tc>
          <w:tcPr>
            <w:tcW w:w="1355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B90AB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DA7ED1" w:rsidRPr="00B90AB0" w:rsidTr="00DA7ED1">
        <w:tc>
          <w:tcPr>
            <w:tcW w:w="2074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457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355" w:type="dxa"/>
          </w:tcPr>
          <w:p w:rsidR="00DA7ED1" w:rsidRPr="00B90AB0" w:rsidRDefault="00DA7ED1">
            <w:pPr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</w:tbl>
    <w:p w:rsidR="008721C8" w:rsidRPr="00B90AB0" w:rsidRDefault="00A120A7">
      <w:pPr>
        <w:rPr>
          <w:rFonts w:ascii="仿宋" w:eastAsia="仿宋" w:hAnsi="仿宋"/>
          <w:color w:val="000000"/>
          <w:sz w:val="28"/>
          <w:szCs w:val="28"/>
        </w:rPr>
      </w:pPr>
      <w:r w:rsidRPr="00B90AB0">
        <w:rPr>
          <w:rFonts w:ascii="仿宋" w:eastAsia="仿宋" w:hAnsi="仿宋" w:hint="eastAsia"/>
          <w:color w:val="000000"/>
          <w:sz w:val="28"/>
          <w:szCs w:val="28"/>
        </w:rPr>
        <w:t xml:space="preserve">注： 1.投标报价包括与本项目相关的一切费用，项目结算时不做任 何单价或费用的调整。 </w:t>
      </w:r>
    </w:p>
    <w:p w:rsidR="00A120A7" w:rsidRPr="00B90AB0" w:rsidRDefault="00A120A7">
      <w:pPr>
        <w:rPr>
          <w:rFonts w:ascii="仿宋" w:eastAsia="仿宋" w:hAnsi="仿宋"/>
          <w:color w:val="000000"/>
          <w:sz w:val="28"/>
          <w:szCs w:val="28"/>
        </w:rPr>
      </w:pPr>
      <w:r w:rsidRPr="00B90AB0">
        <w:rPr>
          <w:rFonts w:ascii="仿宋" w:eastAsia="仿宋" w:hAnsi="仿宋" w:hint="eastAsia"/>
          <w:color w:val="000000"/>
          <w:sz w:val="28"/>
          <w:szCs w:val="28"/>
        </w:rPr>
        <w:t>2.报价结果保留到小数点后两位。</w:t>
      </w:r>
    </w:p>
    <w:p w:rsidR="008721C8" w:rsidRPr="00B90AB0" w:rsidRDefault="004D4945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b/>
          <w:bCs/>
          <w:color w:val="000000"/>
          <w:sz w:val="32"/>
          <w:szCs w:val="32"/>
        </w:rPr>
        <w:t xml:space="preserve">四、注意事项 </w:t>
      </w:r>
    </w:p>
    <w:p w:rsidR="008721C8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1.中标人不得将项目非法分包或转包给任何单位和个人。否 则，采购单位有权即刻终止合同，并要求中标人赔偿相应损失。</w:t>
      </w:r>
    </w:p>
    <w:p w:rsidR="008721C8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2.投标人若认为技术要求或其他要求</w:t>
      </w:r>
      <w:proofErr w:type="gramStart"/>
      <w:r w:rsidRPr="00B90AB0">
        <w:rPr>
          <w:rFonts w:ascii="仿宋" w:eastAsia="仿宋" w:hAnsi="仿宋" w:hint="eastAsia"/>
          <w:color w:val="000000"/>
          <w:sz w:val="32"/>
          <w:szCs w:val="32"/>
        </w:rPr>
        <w:t>有倾</w:t>
      </w:r>
      <w:proofErr w:type="gramEnd"/>
      <w:r w:rsidRPr="00B90AB0">
        <w:rPr>
          <w:rFonts w:ascii="仿宋" w:eastAsia="仿宋" w:hAnsi="仿宋" w:hint="eastAsia"/>
          <w:color w:val="000000"/>
          <w:sz w:val="32"/>
          <w:szCs w:val="32"/>
        </w:rPr>
        <w:t>向性或</w:t>
      </w:r>
      <w:proofErr w:type="gramStart"/>
      <w:r w:rsidRPr="00B90AB0">
        <w:rPr>
          <w:rFonts w:ascii="仿宋" w:eastAsia="仿宋" w:hAnsi="仿宋" w:hint="eastAsia"/>
          <w:color w:val="000000"/>
          <w:sz w:val="32"/>
          <w:szCs w:val="32"/>
        </w:rPr>
        <w:t>不</w:t>
      </w:r>
      <w:proofErr w:type="gramEnd"/>
      <w:r w:rsidRPr="00B90AB0">
        <w:rPr>
          <w:rFonts w:ascii="仿宋" w:eastAsia="仿宋" w:hAnsi="仿宋" w:hint="eastAsia"/>
          <w:color w:val="000000"/>
          <w:sz w:val="32"/>
          <w:szCs w:val="32"/>
        </w:rPr>
        <w:t>公正性，可在</w:t>
      </w:r>
      <w:r w:rsidR="008721C8" w:rsidRPr="00B90AB0">
        <w:rPr>
          <w:rFonts w:ascii="仿宋" w:eastAsia="仿宋" w:hAnsi="仿宋" w:hint="eastAsia"/>
          <w:color w:val="000000"/>
          <w:sz w:val="32"/>
          <w:szCs w:val="32"/>
        </w:rPr>
        <w:t>调研报价时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提出，以维护采购行为的公平、公正。 </w:t>
      </w:r>
    </w:p>
    <w:p w:rsidR="008721C8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3.投标人使用的标准必须是国际公认或国家、或地方政府颁布的同等或更高的标准，</w:t>
      </w:r>
      <w:r w:rsidR="008721C8" w:rsidRPr="00B90AB0">
        <w:rPr>
          <w:rFonts w:ascii="仿宋" w:eastAsia="仿宋" w:hAnsi="仿宋" w:hint="eastAsia"/>
          <w:color w:val="000000"/>
          <w:sz w:val="32"/>
          <w:szCs w:val="32"/>
        </w:rPr>
        <w:t>且符合国家、地方相关政策，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如投标人使用的标准低于上述标准</w:t>
      </w:r>
      <w:r w:rsidR="008721C8" w:rsidRPr="00B90AB0">
        <w:rPr>
          <w:rFonts w:ascii="仿宋" w:eastAsia="仿宋" w:hAnsi="仿宋" w:hint="eastAsia"/>
          <w:color w:val="000000"/>
          <w:sz w:val="32"/>
          <w:szCs w:val="32"/>
        </w:rPr>
        <w:t>或不符合政策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>,</w:t>
      </w:r>
      <w:r w:rsidR="008721C8" w:rsidRPr="00B90AB0">
        <w:rPr>
          <w:rFonts w:ascii="仿宋" w:eastAsia="仿宋" w:hAnsi="仿宋" w:hint="eastAsia"/>
          <w:color w:val="000000"/>
          <w:sz w:val="32"/>
          <w:szCs w:val="32"/>
        </w:rPr>
        <w:t>采购人</w:t>
      </w:r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将有权不予接受，投标人必须列表将明显的差异详细说明。 </w:t>
      </w:r>
    </w:p>
    <w:p w:rsidR="004D4945" w:rsidRPr="00B90AB0" w:rsidRDefault="004D4945">
      <w:pPr>
        <w:rPr>
          <w:rFonts w:ascii="仿宋" w:eastAsia="仿宋" w:hAnsi="仿宋"/>
          <w:color w:val="000000"/>
          <w:sz w:val="32"/>
          <w:szCs w:val="32"/>
        </w:rPr>
      </w:pPr>
      <w:r w:rsidRPr="00B90AB0">
        <w:rPr>
          <w:rFonts w:ascii="仿宋" w:eastAsia="仿宋" w:hAnsi="仿宋" w:hint="eastAsia"/>
          <w:color w:val="000000"/>
          <w:sz w:val="32"/>
          <w:szCs w:val="32"/>
        </w:rPr>
        <w:t>4.供应商须在法定质疑期内一次性提出针对同一采购</w:t>
      </w:r>
      <w:proofErr w:type="gramStart"/>
      <w:r w:rsidRPr="00B90AB0">
        <w:rPr>
          <w:rFonts w:ascii="仿宋" w:eastAsia="仿宋" w:hAnsi="仿宋" w:hint="eastAsia"/>
          <w:color w:val="000000"/>
          <w:sz w:val="32"/>
          <w:szCs w:val="32"/>
        </w:rPr>
        <w:t>程序环</w:t>
      </w:r>
      <w:proofErr w:type="gramEnd"/>
      <w:r w:rsidRPr="00B90AB0">
        <w:rPr>
          <w:rFonts w:ascii="仿宋" w:eastAsia="仿宋" w:hAnsi="仿宋" w:hint="eastAsia"/>
          <w:color w:val="000000"/>
          <w:sz w:val="32"/>
          <w:szCs w:val="32"/>
        </w:rPr>
        <w:t xml:space="preserve"> 节的质疑。</w:t>
      </w:r>
    </w:p>
    <w:sectPr w:rsidR="004D4945" w:rsidRPr="00B90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45"/>
    <w:rsid w:val="00220E0A"/>
    <w:rsid w:val="002B5B75"/>
    <w:rsid w:val="002C0331"/>
    <w:rsid w:val="004D4945"/>
    <w:rsid w:val="0051443C"/>
    <w:rsid w:val="00675E8A"/>
    <w:rsid w:val="0085020B"/>
    <w:rsid w:val="008721C8"/>
    <w:rsid w:val="009A6C10"/>
    <w:rsid w:val="00A120A7"/>
    <w:rsid w:val="00A82C53"/>
    <w:rsid w:val="00B90AB0"/>
    <w:rsid w:val="00C7798A"/>
    <w:rsid w:val="00DA7ED1"/>
    <w:rsid w:val="00D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4D05"/>
  <w15:chartTrackingRefBased/>
  <w15:docId w15:val="{8E2D6922-1F93-49D5-887C-45B0E820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2025-10-31T01:26:00Z</dcterms:created>
  <dcterms:modified xsi:type="dcterms:W3CDTF">2025-11-03T01:03:00Z</dcterms:modified>
</cp:coreProperties>
</file>