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2E732" w14:textId="77777777" w:rsidR="00794440" w:rsidRDefault="00794440" w:rsidP="00794440">
      <w:pPr>
        <w:pStyle w:val="a9"/>
        <w:spacing w:before="46" w:after="46" w:line="360" w:lineRule="auto"/>
        <w:ind w:firstLineChars="0"/>
        <w:jc w:val="center"/>
        <w:outlineLvl w:val="0"/>
        <w:rPr>
          <w:rFonts w:ascii="仿宋" w:eastAsia="仿宋" w:hAnsi="仿宋" w:cs="仿宋"/>
          <w:b/>
          <w:bCs/>
          <w:sz w:val="44"/>
          <w:szCs w:val="44"/>
        </w:rPr>
      </w:pPr>
      <w:bookmarkStart w:id="0" w:name="_Hlk65599542"/>
      <w:r>
        <w:rPr>
          <w:rFonts w:ascii="仿宋" w:eastAsia="仿宋" w:hAnsi="仿宋" w:cs="仿宋" w:hint="eastAsia"/>
          <w:b/>
          <w:bCs/>
          <w:sz w:val="44"/>
          <w:szCs w:val="44"/>
        </w:rPr>
        <w:t>病案无纸化归档系统建设功能需求</w:t>
      </w:r>
    </w:p>
    <w:p w14:paraId="000C3FB6" w14:textId="77777777" w:rsidR="00794440" w:rsidRDefault="00794440" w:rsidP="00794440">
      <w:pPr>
        <w:pStyle w:val="1"/>
        <w:numPr>
          <w:ilvl w:val="0"/>
          <w:numId w:val="0"/>
        </w:numPr>
        <w:ind w:left="432" w:hanging="432"/>
        <w:rPr>
          <w:rFonts w:ascii="仿宋" w:eastAsia="仿宋" w:hAnsi="仿宋" w:cs="仿宋"/>
          <w:sz w:val="32"/>
          <w:szCs w:val="32"/>
        </w:rPr>
      </w:pPr>
      <w:bookmarkStart w:id="1" w:name="_Hlk65599582"/>
      <w:bookmarkEnd w:id="0"/>
      <w:r>
        <w:rPr>
          <w:rFonts w:ascii="仿宋" w:eastAsia="仿宋" w:hAnsi="仿宋" w:cs="仿宋" w:hint="eastAsia"/>
          <w:sz w:val="32"/>
          <w:szCs w:val="32"/>
        </w:rPr>
        <w:t>1总体要求</w:t>
      </w:r>
    </w:p>
    <w:p w14:paraId="70F4D4B9" w14:textId="77777777" w:rsidR="00794440" w:rsidRDefault="00794440" w:rsidP="00794440">
      <w:pPr>
        <w:pStyle w:val="a9"/>
        <w:numPr>
          <w:ilvl w:val="0"/>
          <w:numId w:val="2"/>
        </w:numPr>
        <w:spacing w:line="360" w:lineRule="auto"/>
        <w:ind w:firstLineChars="0"/>
        <w:rPr>
          <w:rFonts w:ascii="仿宋" w:eastAsia="仿宋" w:hAnsi="仿宋" w:cs="仿宋"/>
          <w:sz w:val="28"/>
          <w:szCs w:val="28"/>
        </w:rPr>
      </w:pPr>
      <w:r>
        <w:rPr>
          <w:rFonts w:ascii="仿宋" w:eastAsia="仿宋" w:hAnsi="仿宋" w:cs="仿宋" w:hint="eastAsia"/>
          <w:sz w:val="28"/>
          <w:szCs w:val="28"/>
        </w:rPr>
        <w:t>支持医院病历无纸化管理，帮助梳理及病历系统中的病历提交、回收、编目、质控、扫描、打印、借阅等工作一体化流程，实现病历的全流程无纸化闭环管理。</w:t>
      </w:r>
    </w:p>
    <w:p w14:paraId="7B91B278" w14:textId="77777777" w:rsidR="00794440" w:rsidRDefault="00794440" w:rsidP="00794440">
      <w:pPr>
        <w:pStyle w:val="a9"/>
        <w:numPr>
          <w:ilvl w:val="0"/>
          <w:numId w:val="2"/>
        </w:numPr>
        <w:spacing w:line="360" w:lineRule="auto"/>
        <w:ind w:firstLineChars="0"/>
        <w:rPr>
          <w:rFonts w:ascii="仿宋" w:eastAsia="仿宋" w:hAnsi="仿宋" w:cs="仿宋"/>
          <w:sz w:val="28"/>
          <w:szCs w:val="28"/>
        </w:rPr>
      </w:pPr>
      <w:r>
        <w:rPr>
          <w:rFonts w:ascii="仿宋" w:eastAsia="仿宋" w:hAnsi="仿宋" w:cs="仿宋" w:hint="eastAsia"/>
          <w:sz w:val="28"/>
          <w:szCs w:val="28"/>
        </w:rPr>
        <w:t>提供接口支持医院在移动端和PC</w:t>
      </w:r>
      <w:proofErr w:type="gramStart"/>
      <w:r>
        <w:rPr>
          <w:rFonts w:ascii="仿宋" w:eastAsia="仿宋" w:hAnsi="仿宋" w:cs="仿宋" w:hint="eastAsia"/>
          <w:sz w:val="28"/>
          <w:szCs w:val="28"/>
        </w:rPr>
        <w:t>端实现</w:t>
      </w:r>
      <w:proofErr w:type="gramEnd"/>
      <w:r>
        <w:rPr>
          <w:rFonts w:ascii="仿宋" w:eastAsia="仿宋" w:hAnsi="仿宋" w:cs="仿宋" w:hint="eastAsia"/>
          <w:sz w:val="28"/>
          <w:szCs w:val="28"/>
        </w:rPr>
        <w:t>对出院病历资料的查阅。</w:t>
      </w:r>
    </w:p>
    <w:p w14:paraId="1F78976A" w14:textId="77777777" w:rsidR="00794440" w:rsidRDefault="00794440" w:rsidP="00794440">
      <w:pPr>
        <w:pStyle w:val="a9"/>
        <w:numPr>
          <w:ilvl w:val="0"/>
          <w:numId w:val="2"/>
        </w:numPr>
        <w:spacing w:line="360" w:lineRule="auto"/>
        <w:ind w:firstLineChars="0"/>
        <w:outlineLvl w:val="1"/>
        <w:rPr>
          <w:rFonts w:ascii="仿宋" w:eastAsia="仿宋" w:hAnsi="仿宋" w:cs="仿宋"/>
          <w:sz w:val="28"/>
          <w:szCs w:val="28"/>
        </w:rPr>
      </w:pPr>
      <w:r>
        <w:rPr>
          <w:rFonts w:ascii="仿宋" w:eastAsia="仿宋" w:hAnsi="仿宋" w:cs="仿宋" w:hint="eastAsia"/>
          <w:sz w:val="28"/>
          <w:szCs w:val="28"/>
        </w:rPr>
        <w:t>协调医院各个系统各种病历资料中的</w:t>
      </w:r>
      <w:proofErr w:type="gramStart"/>
      <w:r>
        <w:rPr>
          <w:rFonts w:ascii="仿宋" w:eastAsia="仿宋" w:hAnsi="仿宋" w:cs="仿宋" w:hint="eastAsia"/>
          <w:sz w:val="28"/>
          <w:szCs w:val="28"/>
        </w:rPr>
        <w:t>医</w:t>
      </w:r>
      <w:proofErr w:type="gramEnd"/>
      <w:r>
        <w:rPr>
          <w:rFonts w:ascii="仿宋" w:eastAsia="仿宋" w:hAnsi="仿宋" w:cs="仿宋" w:hint="eastAsia"/>
          <w:sz w:val="28"/>
          <w:szCs w:val="28"/>
        </w:rPr>
        <w:t>患双方合法数字签名。</w:t>
      </w:r>
    </w:p>
    <w:p w14:paraId="70556DAF" w14:textId="77777777" w:rsidR="00794440" w:rsidRDefault="00794440" w:rsidP="00794440">
      <w:pPr>
        <w:pStyle w:val="a7"/>
        <w:numPr>
          <w:ilvl w:val="0"/>
          <w:numId w:val="2"/>
        </w:numPr>
        <w:rPr>
          <w:rFonts w:ascii="仿宋" w:eastAsia="仿宋" w:hAnsi="仿宋" w:cs="仿宋"/>
          <w:sz w:val="28"/>
          <w:szCs w:val="28"/>
        </w:rPr>
      </w:pPr>
      <w:r>
        <w:rPr>
          <w:rFonts w:ascii="仿宋" w:eastAsia="仿宋" w:hAnsi="仿宋" w:cs="仿宋" w:hint="eastAsia"/>
          <w:sz w:val="28"/>
          <w:szCs w:val="28"/>
        </w:rPr>
        <w:t>协调医院各医技系统报告发布机制，实现医技报告无纸化归档，完全不支持联网的，需协调用扫描仪将未实现的部分纸质资料扫描成PDF文件、对接医院缩微数码影像与信息管理系统，并进行合并归档。</w:t>
      </w:r>
    </w:p>
    <w:p w14:paraId="185DCAE9" w14:textId="77777777" w:rsidR="00794440" w:rsidRDefault="00794440" w:rsidP="00794440">
      <w:pPr>
        <w:pStyle w:val="a9"/>
        <w:numPr>
          <w:ilvl w:val="255"/>
          <w:numId w:val="0"/>
        </w:numPr>
        <w:spacing w:line="360" w:lineRule="auto"/>
        <w:rPr>
          <w:rFonts w:ascii="仿宋" w:eastAsia="仿宋" w:hAnsi="仿宋" w:cs="仿宋"/>
          <w:sz w:val="28"/>
          <w:szCs w:val="28"/>
        </w:rPr>
      </w:pPr>
    </w:p>
    <w:p w14:paraId="613E1BB1" w14:textId="77777777" w:rsidR="00794440" w:rsidRDefault="00794440" w:rsidP="00794440">
      <w:pPr>
        <w:pStyle w:val="1"/>
        <w:numPr>
          <w:ilvl w:val="0"/>
          <w:numId w:val="0"/>
        </w:numPr>
        <w:ind w:left="432" w:hanging="432"/>
        <w:rPr>
          <w:rFonts w:ascii="仿宋" w:eastAsia="仿宋" w:hAnsi="仿宋" w:cs="仿宋"/>
          <w:sz w:val="32"/>
          <w:szCs w:val="32"/>
        </w:rPr>
      </w:pPr>
      <w:r>
        <w:rPr>
          <w:rFonts w:ascii="仿宋" w:eastAsia="仿宋" w:hAnsi="仿宋" w:cs="仿宋" w:hint="eastAsia"/>
          <w:sz w:val="32"/>
          <w:szCs w:val="32"/>
        </w:rPr>
        <w:t>2</w:t>
      </w:r>
      <w:r w:rsidDel="00E5516C">
        <w:rPr>
          <w:rFonts w:ascii="仿宋" w:eastAsia="仿宋" w:hAnsi="仿宋" w:cs="仿宋" w:hint="eastAsia"/>
          <w:sz w:val="32"/>
          <w:szCs w:val="32"/>
        </w:rPr>
        <w:t xml:space="preserve"> </w:t>
      </w:r>
      <w:r>
        <w:rPr>
          <w:rFonts w:ascii="仿宋" w:eastAsia="仿宋" w:hAnsi="仿宋" w:cs="仿宋" w:hint="eastAsia"/>
          <w:sz w:val="32"/>
          <w:szCs w:val="32"/>
        </w:rPr>
        <w:t>评级要求</w:t>
      </w:r>
    </w:p>
    <w:p w14:paraId="26B94758" w14:textId="77777777" w:rsidR="00794440" w:rsidRDefault="00794440" w:rsidP="00794440">
      <w:pPr>
        <w:pStyle w:val="3"/>
        <w:numPr>
          <w:ilvl w:val="255"/>
          <w:numId w:val="0"/>
        </w:numPr>
        <w:rPr>
          <w:rFonts w:ascii="仿宋" w:eastAsia="仿宋" w:hAnsi="仿宋" w:cs="仿宋"/>
          <w:sz w:val="28"/>
          <w:szCs w:val="28"/>
        </w:rPr>
      </w:pPr>
      <w:r>
        <w:rPr>
          <w:rFonts w:ascii="仿宋" w:eastAsia="仿宋" w:hAnsi="仿宋" w:cs="仿宋" w:hint="eastAsia"/>
          <w:sz w:val="28"/>
          <w:szCs w:val="28"/>
        </w:rPr>
        <w:t>2.1</w:t>
      </w:r>
      <w:r w:rsidDel="00E5516C">
        <w:rPr>
          <w:rFonts w:ascii="仿宋" w:eastAsia="仿宋" w:hAnsi="仿宋" w:cs="仿宋" w:hint="eastAsia"/>
          <w:sz w:val="28"/>
          <w:szCs w:val="28"/>
        </w:rPr>
        <w:t xml:space="preserve"> </w:t>
      </w:r>
      <w:r>
        <w:rPr>
          <w:rFonts w:ascii="仿宋" w:eastAsia="仿宋" w:hAnsi="仿宋" w:cs="仿宋" w:hint="eastAsia"/>
          <w:sz w:val="28"/>
          <w:szCs w:val="28"/>
        </w:rPr>
        <w:t>智慧医疗分级评价</w:t>
      </w:r>
      <w:r>
        <w:rPr>
          <w:rFonts w:ascii="仿宋" w:eastAsia="仿宋" w:hAnsi="仿宋" w:cs="仿宋" w:hint="eastAsia"/>
          <w:sz w:val="28"/>
          <w:szCs w:val="28"/>
        </w:rPr>
        <w:t>六级</w:t>
      </w:r>
    </w:p>
    <w:p w14:paraId="2CF2BFFB" w14:textId="77777777" w:rsidR="00794440" w:rsidRPr="005E2635" w:rsidRDefault="00794440" w:rsidP="00794440">
      <w:pPr>
        <w:spacing w:line="360" w:lineRule="auto"/>
        <w:rPr>
          <w:rFonts w:ascii="仿宋" w:eastAsia="仿宋" w:hAnsi="仿宋" w:cs="仿宋"/>
          <w:sz w:val="28"/>
          <w:szCs w:val="28"/>
        </w:rPr>
      </w:pPr>
      <w:r w:rsidRPr="005E2635">
        <w:rPr>
          <w:rFonts w:ascii="仿宋" w:eastAsia="仿宋" w:hAnsi="仿宋" w:cs="仿宋" w:hint="eastAsia"/>
          <w:sz w:val="28"/>
          <w:szCs w:val="28"/>
        </w:rPr>
        <w:t>满足国家医院智慧医疗分级评价（原电子病历应用水平分级评价）六级</w:t>
      </w:r>
      <w:r w:rsidRPr="005E2635">
        <w:rPr>
          <w:rFonts w:ascii="仿宋" w:eastAsia="仿宋" w:hAnsi="仿宋" w:cs="仿宋" w:hint="eastAsia"/>
          <w:sz w:val="28"/>
          <w:szCs w:val="28"/>
        </w:rPr>
        <w:t>相关</w:t>
      </w:r>
      <w:r w:rsidRPr="005E2635">
        <w:rPr>
          <w:rFonts w:ascii="仿宋" w:eastAsia="仿宋" w:hAnsi="仿宋" w:cs="仿宋" w:hint="eastAsia"/>
          <w:sz w:val="28"/>
          <w:szCs w:val="28"/>
        </w:rPr>
        <w:t>要求。</w:t>
      </w:r>
      <w:r w:rsidRPr="005E2635">
        <w:rPr>
          <w:rFonts w:ascii="仿宋" w:eastAsia="仿宋" w:hAnsi="仿宋" w:cs="仿宋" w:hint="eastAsia"/>
          <w:sz w:val="28"/>
          <w:szCs w:val="28"/>
        </w:rPr>
        <w:t>包括但不限于：</w:t>
      </w:r>
    </w:p>
    <w:p w14:paraId="77BBBED2" w14:textId="77777777" w:rsidR="00794440" w:rsidRPr="005E2635" w:rsidRDefault="00794440" w:rsidP="00794440">
      <w:pPr>
        <w:spacing w:line="360" w:lineRule="auto"/>
        <w:ind w:firstLineChars="150" w:firstLine="42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sidRPr="005E2635">
        <w:rPr>
          <w:rFonts w:ascii="仿宋" w:eastAsia="仿宋" w:hAnsi="仿宋" w:cs="仿宋"/>
          <w:sz w:val="28"/>
          <w:szCs w:val="28"/>
        </w:rPr>
        <w:t>病历归档后修改有审批记录，审批记录纳入病案统一管理</w:t>
      </w:r>
      <w:r>
        <w:rPr>
          <w:rFonts w:ascii="仿宋" w:eastAsia="仿宋" w:hAnsi="仿宋" w:cs="仿宋" w:hint="eastAsia"/>
          <w:sz w:val="28"/>
          <w:szCs w:val="28"/>
        </w:rPr>
        <w:t>。</w:t>
      </w:r>
    </w:p>
    <w:p w14:paraId="789478CB" w14:textId="77777777" w:rsidR="00794440" w:rsidRPr="005E2635" w:rsidRDefault="00794440" w:rsidP="00794440">
      <w:pPr>
        <w:spacing w:line="360" w:lineRule="auto"/>
        <w:ind w:firstLineChars="150" w:firstLine="42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w:t>
      </w:r>
      <w:r w:rsidRPr="005E2635">
        <w:rPr>
          <w:rFonts w:ascii="仿宋" w:eastAsia="仿宋" w:hAnsi="仿宋" w:cs="仿宋"/>
          <w:sz w:val="28"/>
          <w:szCs w:val="28"/>
        </w:rPr>
        <w:t>具备OFD文档集中管理平台，支持存储、交互、导出功能</w:t>
      </w:r>
      <w:r>
        <w:rPr>
          <w:rFonts w:ascii="仿宋" w:eastAsia="仿宋" w:hAnsi="仿宋" w:cs="仿宋" w:hint="eastAsia"/>
          <w:sz w:val="28"/>
          <w:szCs w:val="28"/>
        </w:rPr>
        <w:t>。</w:t>
      </w:r>
    </w:p>
    <w:p w14:paraId="72EB0359" w14:textId="77777777" w:rsidR="00794440" w:rsidRPr="005E2635" w:rsidRDefault="00794440" w:rsidP="00794440">
      <w:pPr>
        <w:ind w:firstLineChars="200" w:firstLine="560"/>
        <w:rPr>
          <w:rFonts w:hint="eastAsia"/>
        </w:rPr>
      </w:pPr>
      <w:r>
        <w:rPr>
          <w:rFonts w:ascii="仿宋" w:eastAsia="仿宋" w:hAnsi="仿宋" w:cs="仿宋"/>
          <w:sz w:val="28"/>
          <w:szCs w:val="28"/>
        </w:rPr>
        <w:t>3.</w:t>
      </w:r>
      <w:r w:rsidRPr="0014225B">
        <w:rPr>
          <w:rFonts w:ascii="仿宋" w:eastAsia="仿宋" w:hAnsi="仿宋" w:cs="仿宋"/>
          <w:sz w:val="28"/>
          <w:szCs w:val="28"/>
        </w:rPr>
        <w:t>支持OFD格式数据交换，浏览操作痕迹记录</w:t>
      </w:r>
      <w:r>
        <w:rPr>
          <w:rFonts w:ascii="仿宋" w:eastAsia="仿宋" w:hAnsi="仿宋" w:cs="仿宋" w:hint="eastAsia"/>
          <w:sz w:val="28"/>
          <w:szCs w:val="28"/>
        </w:rPr>
        <w:t>。</w:t>
      </w:r>
    </w:p>
    <w:p w14:paraId="3CEC540F" w14:textId="77777777" w:rsidR="00794440" w:rsidRDefault="00794440" w:rsidP="00794440">
      <w:pPr>
        <w:pStyle w:val="3"/>
        <w:numPr>
          <w:ilvl w:val="255"/>
          <w:numId w:val="0"/>
        </w:numPr>
        <w:rPr>
          <w:rFonts w:ascii="仿宋" w:eastAsia="仿宋" w:hAnsi="仿宋" w:cs="仿宋"/>
          <w:sz w:val="28"/>
          <w:szCs w:val="28"/>
        </w:rPr>
      </w:pPr>
      <w:r>
        <w:rPr>
          <w:rFonts w:ascii="仿宋" w:eastAsia="仿宋" w:hAnsi="仿宋" w:cs="仿宋" w:hint="eastAsia"/>
          <w:sz w:val="28"/>
          <w:szCs w:val="28"/>
        </w:rPr>
        <w:lastRenderedPageBreak/>
        <w:t>2.2其他</w:t>
      </w:r>
    </w:p>
    <w:p w14:paraId="51619E7D" w14:textId="77777777" w:rsidR="00794440" w:rsidRDefault="00794440" w:rsidP="00794440">
      <w:pPr>
        <w:rPr>
          <w:rFonts w:ascii="仿宋" w:eastAsia="仿宋" w:hAnsi="仿宋" w:cs="仿宋"/>
          <w:sz w:val="28"/>
          <w:szCs w:val="28"/>
        </w:rPr>
      </w:pPr>
      <w:r>
        <w:rPr>
          <w:rFonts w:ascii="仿宋" w:eastAsia="仿宋" w:hAnsi="仿宋" w:cs="仿宋" w:hint="eastAsia"/>
          <w:sz w:val="28"/>
          <w:szCs w:val="28"/>
        </w:rPr>
        <w:t>满足</w:t>
      </w:r>
      <w:proofErr w:type="gramStart"/>
      <w:r>
        <w:rPr>
          <w:rFonts w:ascii="仿宋" w:eastAsia="仿宋" w:hAnsi="仿宋" w:cs="仿宋" w:hint="eastAsia"/>
          <w:sz w:val="28"/>
          <w:szCs w:val="28"/>
        </w:rPr>
        <w:t>医院等保三级</w:t>
      </w:r>
      <w:proofErr w:type="gramEnd"/>
      <w:r>
        <w:rPr>
          <w:rFonts w:ascii="仿宋" w:eastAsia="仿宋" w:hAnsi="仿宋" w:cs="仿宋" w:hint="eastAsia"/>
          <w:sz w:val="28"/>
          <w:szCs w:val="28"/>
        </w:rPr>
        <w:t>相关的要求</w:t>
      </w:r>
      <w:r>
        <w:rPr>
          <w:rFonts w:ascii="仿宋" w:eastAsia="仿宋" w:hAnsi="仿宋" w:cs="仿宋" w:hint="eastAsia"/>
          <w:sz w:val="28"/>
          <w:szCs w:val="28"/>
        </w:rPr>
        <w:t>。</w:t>
      </w:r>
    </w:p>
    <w:p w14:paraId="2909EF7D" w14:textId="77777777" w:rsidR="00794440" w:rsidRPr="005E2635" w:rsidRDefault="00794440" w:rsidP="00794440">
      <w:pPr>
        <w:rPr>
          <w:rFonts w:hint="eastAsia"/>
        </w:rPr>
      </w:pPr>
      <w:proofErr w:type="gramStart"/>
      <w:r>
        <w:rPr>
          <w:rFonts w:ascii="仿宋" w:eastAsia="仿宋" w:hAnsi="仿宋" w:cs="仿宋" w:hint="eastAsia"/>
          <w:sz w:val="28"/>
          <w:szCs w:val="28"/>
        </w:rPr>
        <w:t>支持信创</w:t>
      </w:r>
      <w:proofErr w:type="gramEnd"/>
      <w:r>
        <w:rPr>
          <w:rFonts w:ascii="仿宋" w:eastAsia="仿宋" w:hAnsi="仿宋" w:cs="仿宋" w:hint="eastAsia"/>
          <w:sz w:val="28"/>
          <w:szCs w:val="28"/>
        </w:rPr>
        <w:t>改造。</w:t>
      </w:r>
    </w:p>
    <w:p w14:paraId="7D354C39" w14:textId="77777777" w:rsidR="00794440" w:rsidRDefault="00794440" w:rsidP="00794440">
      <w:r>
        <w:rPr>
          <w:rFonts w:ascii="仿宋_GB2312" w:eastAsia="仿宋_GB2312" w:hint="eastAsia"/>
          <w:sz w:val="28"/>
          <w:szCs w:val="28"/>
        </w:rPr>
        <w:t xml:space="preserve">   </w:t>
      </w:r>
      <w:r>
        <w:rPr>
          <w:rFonts w:ascii="仿宋" w:eastAsia="仿宋" w:hAnsi="仿宋" w:cs="仿宋" w:hint="eastAsia"/>
          <w:sz w:val="28"/>
          <w:szCs w:val="28"/>
        </w:rPr>
        <w:t xml:space="preserve"> </w:t>
      </w:r>
    </w:p>
    <w:p w14:paraId="00BA214B" w14:textId="77777777" w:rsidR="00794440" w:rsidRDefault="00794440" w:rsidP="00794440">
      <w:pPr>
        <w:pStyle w:val="1"/>
        <w:numPr>
          <w:ilvl w:val="0"/>
          <w:numId w:val="0"/>
        </w:numPr>
        <w:ind w:left="432" w:hanging="432"/>
        <w:rPr>
          <w:rFonts w:ascii="仿宋" w:eastAsia="仿宋" w:hAnsi="仿宋" w:cs="仿宋"/>
          <w:sz w:val="32"/>
          <w:szCs w:val="32"/>
        </w:rPr>
      </w:pPr>
      <w:r>
        <w:rPr>
          <w:rFonts w:ascii="仿宋" w:eastAsia="仿宋" w:hAnsi="仿宋" w:cs="仿宋" w:hint="eastAsia"/>
          <w:sz w:val="32"/>
          <w:szCs w:val="32"/>
        </w:rPr>
        <w:t>3项目建设范围</w:t>
      </w:r>
    </w:p>
    <w:p w14:paraId="7F9BF403" w14:textId="77777777" w:rsidR="00794440" w:rsidRDefault="00794440" w:rsidP="00794440">
      <w:pPr>
        <w:ind w:firstLine="420"/>
        <w:rPr>
          <w:rFonts w:ascii="仿宋" w:eastAsia="仿宋" w:hAnsi="仿宋" w:cs="仿宋"/>
          <w:sz w:val="28"/>
          <w:szCs w:val="28"/>
        </w:rPr>
      </w:pPr>
      <w:r>
        <w:rPr>
          <w:rFonts w:ascii="仿宋" w:eastAsia="仿宋" w:hAnsi="仿宋" w:cs="仿宋" w:hint="eastAsia"/>
          <w:sz w:val="28"/>
          <w:szCs w:val="28"/>
        </w:rPr>
        <w:t>项目建设范围包括本院、</w:t>
      </w:r>
      <w:proofErr w:type="gramStart"/>
      <w:r>
        <w:rPr>
          <w:rFonts w:ascii="仿宋" w:eastAsia="仿宋" w:hAnsi="仿宋" w:cs="仿宋" w:hint="eastAsia"/>
          <w:sz w:val="28"/>
          <w:szCs w:val="28"/>
        </w:rPr>
        <w:t>知识城院区</w:t>
      </w:r>
      <w:proofErr w:type="gramEnd"/>
      <w:r>
        <w:rPr>
          <w:rFonts w:ascii="仿宋" w:eastAsia="仿宋" w:hAnsi="仿宋" w:cs="仿宋" w:hint="eastAsia"/>
          <w:sz w:val="28"/>
          <w:szCs w:val="28"/>
        </w:rPr>
        <w:t>及未来发展的新院区。</w:t>
      </w:r>
    </w:p>
    <w:p w14:paraId="1CED1905" w14:textId="77777777" w:rsidR="00794440" w:rsidRDefault="00794440" w:rsidP="00794440">
      <w:pPr>
        <w:ind w:firstLine="420"/>
        <w:rPr>
          <w:rFonts w:ascii="仿宋" w:eastAsia="仿宋" w:hAnsi="仿宋" w:cs="仿宋"/>
          <w:sz w:val="28"/>
          <w:szCs w:val="28"/>
        </w:rPr>
      </w:pPr>
      <w:r>
        <w:rPr>
          <w:rFonts w:ascii="仿宋" w:eastAsia="仿宋" w:hAnsi="仿宋" w:cs="仿宋" w:hint="eastAsia"/>
          <w:sz w:val="28"/>
          <w:szCs w:val="28"/>
        </w:rPr>
        <w:t>病案无纸化归档的文书范围包含住院病历文书、门急诊（含急诊留观）病历文书，支持已经电子化改造且已经实现电子签名确认的病历文书进行无纸化归档。配合医院进行未电子化的纸质文书电子化改造并归档。</w:t>
      </w:r>
    </w:p>
    <w:bookmarkEnd w:id="1"/>
    <w:p w14:paraId="1C3FC1B7" w14:textId="77777777" w:rsidR="00794440" w:rsidRDefault="00794440" w:rsidP="00794440">
      <w:pPr>
        <w:pStyle w:val="1"/>
        <w:numPr>
          <w:ilvl w:val="0"/>
          <w:numId w:val="0"/>
        </w:numPr>
        <w:ind w:left="432" w:hanging="432"/>
        <w:rPr>
          <w:rFonts w:ascii="仿宋" w:eastAsia="仿宋" w:hAnsi="仿宋" w:cs="仿宋"/>
          <w:sz w:val="32"/>
          <w:szCs w:val="32"/>
        </w:rPr>
      </w:pPr>
      <w:r>
        <w:rPr>
          <w:rFonts w:ascii="仿宋" w:eastAsia="仿宋" w:hAnsi="仿宋" w:cs="仿宋" w:hint="eastAsia"/>
          <w:sz w:val="32"/>
          <w:szCs w:val="32"/>
        </w:rPr>
        <w:t>4技术指标要求</w:t>
      </w:r>
    </w:p>
    <w:p w14:paraId="4D9D86E7" w14:textId="59B85E9F" w:rsidR="004C3F01" w:rsidRPr="00794440" w:rsidRDefault="003A712C">
      <w:r>
        <w:rPr>
          <w:rFonts w:hint="eastAsia"/>
        </w:rPr>
        <w:t>省略待定。</w:t>
      </w:r>
      <w:bookmarkStart w:id="2" w:name="_GoBack"/>
      <w:bookmarkEnd w:id="2"/>
    </w:p>
    <w:sectPr w:rsidR="004C3F01" w:rsidRPr="007944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E0476" w14:textId="77777777" w:rsidR="00BD7772" w:rsidRDefault="00BD7772" w:rsidP="00794440">
      <w:r>
        <w:separator/>
      </w:r>
    </w:p>
  </w:endnote>
  <w:endnote w:type="continuationSeparator" w:id="0">
    <w:p w14:paraId="6310F5AA" w14:textId="77777777" w:rsidR="00BD7772" w:rsidRDefault="00BD7772" w:rsidP="0079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393AD" w14:textId="77777777" w:rsidR="00BD7772" w:rsidRDefault="00BD7772" w:rsidP="00794440">
      <w:r>
        <w:separator/>
      </w:r>
    </w:p>
  </w:footnote>
  <w:footnote w:type="continuationSeparator" w:id="0">
    <w:p w14:paraId="1F3F9C33" w14:textId="77777777" w:rsidR="00BD7772" w:rsidRDefault="00BD7772" w:rsidP="00794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36ACF"/>
    <w:multiLevelType w:val="multilevel"/>
    <w:tmpl w:val="41436ACF"/>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1287" w:hanging="1287"/>
      </w:pPr>
      <w:rPr>
        <w:rFonts w:hint="eastAsia"/>
      </w:rPr>
    </w:lvl>
    <w:lvl w:ilvl="3">
      <w:start w:val="1"/>
      <w:numFmt w:val="decimal"/>
      <w:pStyle w:val="4"/>
      <w:lvlText w:val="%1.%2.%3.%4"/>
      <w:lvlJc w:val="left"/>
      <w:pPr>
        <w:ind w:left="864" w:hanging="240"/>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680557E4"/>
    <w:multiLevelType w:val="multilevel"/>
    <w:tmpl w:val="680557E4"/>
    <w:lvl w:ilvl="0">
      <w:start w:val="1"/>
      <w:numFmt w:val="decimal"/>
      <w:lvlText w:val="%1)"/>
      <w:lvlJc w:val="left"/>
      <w:pPr>
        <w:ind w:left="420" w:hanging="420"/>
      </w:pPr>
      <w:rPr>
        <w:b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01"/>
    <w:rsid w:val="003A712C"/>
    <w:rsid w:val="004C3F01"/>
    <w:rsid w:val="00794440"/>
    <w:rsid w:val="009A7F5D"/>
    <w:rsid w:val="00BD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574B7"/>
  <w15:chartTrackingRefBased/>
  <w15:docId w15:val="{D3918AD6-E776-43AC-99AC-5A9F9029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4440"/>
    <w:pPr>
      <w:widowControl w:val="0"/>
      <w:jc w:val="both"/>
    </w:pPr>
  </w:style>
  <w:style w:type="paragraph" w:styleId="1">
    <w:name w:val="heading 1"/>
    <w:basedOn w:val="a"/>
    <w:next w:val="a"/>
    <w:link w:val="10"/>
    <w:qFormat/>
    <w:rsid w:val="00794440"/>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rsid w:val="00794440"/>
    <w:pPr>
      <w:keepNext/>
      <w:keepLines/>
      <w:numPr>
        <w:ilvl w:val="1"/>
        <w:numId w:val="1"/>
      </w:numPr>
      <w:spacing w:before="120" w:after="120"/>
      <w:outlineLvl w:val="1"/>
    </w:pPr>
    <w:rPr>
      <w:rFonts w:ascii="Cambria" w:eastAsia="宋体" w:hAnsi="Cambria" w:cs="Times New Roman"/>
      <w:b/>
      <w:bCs/>
      <w:kern w:val="0"/>
      <w:sz w:val="32"/>
      <w:szCs w:val="32"/>
      <w:lang w:val="zh-CN"/>
    </w:rPr>
  </w:style>
  <w:style w:type="paragraph" w:styleId="3">
    <w:name w:val="heading 3"/>
    <w:basedOn w:val="a"/>
    <w:next w:val="a"/>
    <w:link w:val="30"/>
    <w:unhideWhenUsed/>
    <w:qFormat/>
    <w:rsid w:val="00794440"/>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iPriority w:val="9"/>
    <w:unhideWhenUsed/>
    <w:qFormat/>
    <w:rsid w:val="00794440"/>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794440"/>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semiHidden/>
    <w:unhideWhenUsed/>
    <w:qFormat/>
    <w:rsid w:val="00794440"/>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semiHidden/>
    <w:unhideWhenUsed/>
    <w:qFormat/>
    <w:rsid w:val="00794440"/>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semiHidden/>
    <w:unhideWhenUsed/>
    <w:qFormat/>
    <w:rsid w:val="00794440"/>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semiHidden/>
    <w:unhideWhenUsed/>
    <w:qFormat/>
    <w:rsid w:val="00794440"/>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4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4440"/>
    <w:rPr>
      <w:sz w:val="18"/>
      <w:szCs w:val="18"/>
    </w:rPr>
  </w:style>
  <w:style w:type="paragraph" w:styleId="a5">
    <w:name w:val="footer"/>
    <w:basedOn w:val="a"/>
    <w:link w:val="a6"/>
    <w:uiPriority w:val="99"/>
    <w:unhideWhenUsed/>
    <w:rsid w:val="00794440"/>
    <w:pPr>
      <w:tabs>
        <w:tab w:val="center" w:pos="4153"/>
        <w:tab w:val="right" w:pos="8306"/>
      </w:tabs>
      <w:snapToGrid w:val="0"/>
      <w:jc w:val="left"/>
    </w:pPr>
    <w:rPr>
      <w:sz w:val="18"/>
      <w:szCs w:val="18"/>
    </w:rPr>
  </w:style>
  <w:style w:type="character" w:customStyle="1" w:styleId="a6">
    <w:name w:val="页脚 字符"/>
    <w:basedOn w:val="a0"/>
    <w:link w:val="a5"/>
    <w:uiPriority w:val="99"/>
    <w:rsid w:val="00794440"/>
    <w:rPr>
      <w:sz w:val="18"/>
      <w:szCs w:val="18"/>
    </w:rPr>
  </w:style>
  <w:style w:type="character" w:customStyle="1" w:styleId="10">
    <w:name w:val="标题 1 字符"/>
    <w:basedOn w:val="a0"/>
    <w:link w:val="1"/>
    <w:qFormat/>
    <w:rsid w:val="00794440"/>
    <w:rPr>
      <w:b/>
      <w:bCs/>
      <w:kern w:val="44"/>
      <w:sz w:val="44"/>
      <w:szCs w:val="44"/>
    </w:rPr>
  </w:style>
  <w:style w:type="character" w:customStyle="1" w:styleId="20">
    <w:name w:val="标题 2 字符"/>
    <w:basedOn w:val="a0"/>
    <w:link w:val="2"/>
    <w:rsid w:val="00794440"/>
    <w:rPr>
      <w:rFonts w:ascii="Cambria" w:eastAsia="宋体" w:hAnsi="Cambria" w:cs="Times New Roman"/>
      <w:b/>
      <w:bCs/>
      <w:kern w:val="0"/>
      <w:sz w:val="32"/>
      <w:szCs w:val="32"/>
      <w:lang w:val="zh-CN"/>
    </w:rPr>
  </w:style>
  <w:style w:type="character" w:customStyle="1" w:styleId="30">
    <w:name w:val="标题 3 字符"/>
    <w:basedOn w:val="a0"/>
    <w:link w:val="3"/>
    <w:qFormat/>
    <w:rsid w:val="00794440"/>
    <w:rPr>
      <w:b/>
      <w:bCs/>
      <w:sz w:val="32"/>
      <w:szCs w:val="32"/>
    </w:rPr>
  </w:style>
  <w:style w:type="character" w:customStyle="1" w:styleId="40">
    <w:name w:val="标题 4 字符"/>
    <w:basedOn w:val="a0"/>
    <w:link w:val="4"/>
    <w:uiPriority w:val="9"/>
    <w:rsid w:val="00794440"/>
    <w:rPr>
      <w:rFonts w:asciiTheme="majorHAnsi" w:eastAsiaTheme="majorEastAsia" w:hAnsiTheme="majorHAnsi" w:cstheme="majorBidi"/>
      <w:b/>
      <w:bCs/>
      <w:sz w:val="28"/>
      <w:szCs w:val="28"/>
    </w:rPr>
  </w:style>
  <w:style w:type="character" w:customStyle="1" w:styleId="50">
    <w:name w:val="标题 5 字符"/>
    <w:basedOn w:val="a0"/>
    <w:link w:val="5"/>
    <w:rsid w:val="00794440"/>
    <w:rPr>
      <w:b/>
      <w:bCs/>
      <w:sz w:val="28"/>
      <w:szCs w:val="28"/>
    </w:rPr>
  </w:style>
  <w:style w:type="character" w:customStyle="1" w:styleId="60">
    <w:name w:val="标题 6 字符"/>
    <w:basedOn w:val="a0"/>
    <w:link w:val="6"/>
    <w:semiHidden/>
    <w:rsid w:val="00794440"/>
    <w:rPr>
      <w:rFonts w:asciiTheme="majorHAnsi" w:eastAsiaTheme="majorEastAsia" w:hAnsiTheme="majorHAnsi" w:cstheme="majorBidi"/>
      <w:b/>
      <w:bCs/>
      <w:sz w:val="24"/>
      <w:szCs w:val="24"/>
    </w:rPr>
  </w:style>
  <w:style w:type="character" w:customStyle="1" w:styleId="70">
    <w:name w:val="标题 7 字符"/>
    <w:basedOn w:val="a0"/>
    <w:link w:val="7"/>
    <w:semiHidden/>
    <w:rsid w:val="00794440"/>
    <w:rPr>
      <w:b/>
      <w:bCs/>
      <w:sz w:val="24"/>
      <w:szCs w:val="24"/>
    </w:rPr>
  </w:style>
  <w:style w:type="character" w:customStyle="1" w:styleId="80">
    <w:name w:val="标题 8 字符"/>
    <w:basedOn w:val="a0"/>
    <w:link w:val="8"/>
    <w:semiHidden/>
    <w:rsid w:val="00794440"/>
    <w:rPr>
      <w:rFonts w:asciiTheme="majorHAnsi" w:eastAsiaTheme="majorEastAsia" w:hAnsiTheme="majorHAnsi" w:cstheme="majorBidi"/>
      <w:sz w:val="24"/>
      <w:szCs w:val="24"/>
    </w:rPr>
  </w:style>
  <w:style w:type="character" w:customStyle="1" w:styleId="90">
    <w:name w:val="标题 9 字符"/>
    <w:basedOn w:val="a0"/>
    <w:link w:val="9"/>
    <w:semiHidden/>
    <w:rsid w:val="00794440"/>
    <w:rPr>
      <w:rFonts w:asciiTheme="majorHAnsi" w:eastAsiaTheme="majorEastAsia" w:hAnsiTheme="majorHAnsi" w:cstheme="majorBidi"/>
      <w:szCs w:val="21"/>
    </w:rPr>
  </w:style>
  <w:style w:type="paragraph" w:styleId="a7">
    <w:name w:val="annotation text"/>
    <w:basedOn w:val="a"/>
    <w:link w:val="11"/>
    <w:uiPriority w:val="99"/>
    <w:unhideWhenUsed/>
    <w:qFormat/>
    <w:rsid w:val="00794440"/>
    <w:pPr>
      <w:jc w:val="left"/>
    </w:pPr>
  </w:style>
  <w:style w:type="character" w:customStyle="1" w:styleId="a8">
    <w:name w:val="批注文字 字符"/>
    <w:basedOn w:val="a0"/>
    <w:uiPriority w:val="99"/>
    <w:semiHidden/>
    <w:rsid w:val="00794440"/>
  </w:style>
  <w:style w:type="paragraph" w:styleId="a9">
    <w:name w:val="List Paragraph"/>
    <w:basedOn w:val="a"/>
    <w:link w:val="aa"/>
    <w:uiPriority w:val="34"/>
    <w:qFormat/>
    <w:rsid w:val="00794440"/>
    <w:pPr>
      <w:ind w:firstLineChars="200" w:firstLine="420"/>
    </w:pPr>
    <w:rPr>
      <w:szCs w:val="24"/>
    </w:rPr>
  </w:style>
  <w:style w:type="character" w:customStyle="1" w:styleId="aa">
    <w:name w:val="列表段落 字符"/>
    <w:link w:val="a9"/>
    <w:uiPriority w:val="34"/>
    <w:qFormat/>
    <w:rsid w:val="00794440"/>
    <w:rPr>
      <w:szCs w:val="24"/>
    </w:rPr>
  </w:style>
  <w:style w:type="character" w:customStyle="1" w:styleId="11">
    <w:name w:val="批注文字 字符1"/>
    <w:basedOn w:val="a0"/>
    <w:link w:val="a7"/>
    <w:uiPriority w:val="99"/>
    <w:qFormat/>
    <w:rsid w:val="0079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梅甜</dc:creator>
  <cp:keywords/>
  <dc:description/>
  <cp:lastModifiedBy>梅甜</cp:lastModifiedBy>
  <cp:revision>4</cp:revision>
  <dcterms:created xsi:type="dcterms:W3CDTF">2025-06-23T07:08:00Z</dcterms:created>
  <dcterms:modified xsi:type="dcterms:W3CDTF">2025-06-23T07:09:00Z</dcterms:modified>
</cp:coreProperties>
</file>